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4E" w:rsidRDefault="0065334E" w:rsidP="00ED5DD5">
      <w:pPr>
        <w:jc w:val="both"/>
      </w:pPr>
      <w:r w:rsidRPr="006F380B">
        <w:rPr>
          <w:rFonts w:ascii="Book Antiqua" w:hAnsi="Book Antiqua"/>
          <w:b/>
          <w:noProof/>
          <w:sz w:val="28"/>
          <w:szCs w:val="28"/>
          <w:lang w:val="en-US"/>
        </w:rPr>
        <w:drawing>
          <wp:anchor distT="0" distB="0" distL="114300" distR="114300" simplePos="0" relativeHeight="251659264" behindDoc="0" locked="0" layoutInCell="1" allowOverlap="1" wp14:anchorId="53B255E7" wp14:editId="44BD0950">
            <wp:simplePos x="0" y="0"/>
            <wp:positionH relativeFrom="column">
              <wp:posOffset>2655626</wp:posOffset>
            </wp:positionH>
            <wp:positionV relativeFrom="paragraph">
              <wp:posOffset>63942</wp:posOffset>
            </wp:positionV>
            <wp:extent cx="699714" cy="73128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jpg"/>
                    <pic:cNvPicPr/>
                  </pic:nvPicPr>
                  <pic:blipFill>
                    <a:blip r:embed="rId8">
                      <a:extLst>
                        <a:ext uri="{28A0092B-C50C-407E-A947-70E740481C1C}">
                          <a14:useLocalDpi xmlns:a14="http://schemas.microsoft.com/office/drawing/2010/main" val="0"/>
                        </a:ext>
                      </a:extLst>
                    </a:blip>
                    <a:stretch>
                      <a:fillRect/>
                    </a:stretch>
                  </pic:blipFill>
                  <pic:spPr>
                    <a:xfrm>
                      <a:off x="0" y="0"/>
                      <a:ext cx="699714" cy="731280"/>
                    </a:xfrm>
                    <a:prstGeom prst="rect">
                      <a:avLst/>
                    </a:prstGeom>
                  </pic:spPr>
                </pic:pic>
              </a:graphicData>
            </a:graphic>
          </wp:anchor>
        </w:drawing>
      </w:r>
    </w:p>
    <w:p w:rsidR="0065334E" w:rsidRPr="00F843C1" w:rsidRDefault="0065334E" w:rsidP="004048F1">
      <w:pPr>
        <w:tabs>
          <w:tab w:val="left" w:pos="964"/>
        </w:tabs>
        <w:jc w:val="center"/>
        <w:rPr>
          <w:rFonts w:ascii="Book Antiqua" w:hAnsi="Book Antiqua"/>
          <w:b/>
          <w:sz w:val="22"/>
          <w:szCs w:val="32"/>
        </w:rPr>
      </w:pPr>
      <w:r>
        <w:rPr>
          <w:rFonts w:ascii="Book Antiqua" w:hAnsi="Book Antiqua"/>
          <w:b/>
          <w:sz w:val="28"/>
          <w:szCs w:val="28"/>
        </w:rPr>
        <w:br w:type="textWrapping" w:clear="all"/>
      </w:r>
      <w:r w:rsidRPr="00F843C1">
        <w:rPr>
          <w:rFonts w:ascii="Book Antiqua" w:hAnsi="Book Antiqua"/>
          <w:b/>
          <w:sz w:val="22"/>
          <w:szCs w:val="32"/>
        </w:rPr>
        <w:t>Republika e Kosovës</w:t>
      </w:r>
    </w:p>
    <w:p w:rsidR="0065334E" w:rsidRPr="00F843C1" w:rsidRDefault="0065334E" w:rsidP="00F843C1">
      <w:pPr>
        <w:jc w:val="center"/>
        <w:rPr>
          <w:rFonts w:ascii="Book Antiqua" w:hAnsi="Book Antiqua"/>
          <w:sz w:val="20"/>
          <w:szCs w:val="26"/>
        </w:rPr>
      </w:pPr>
      <w:r w:rsidRPr="00F843C1">
        <w:rPr>
          <w:rFonts w:ascii="Book Antiqua" w:hAnsi="Book Antiqua"/>
          <w:sz w:val="20"/>
          <w:szCs w:val="26"/>
        </w:rPr>
        <w:t xml:space="preserve">Republika Kosova – </w:t>
      </w:r>
      <w:proofErr w:type="spellStart"/>
      <w:r w:rsidRPr="00F843C1">
        <w:rPr>
          <w:rFonts w:ascii="Book Antiqua" w:hAnsi="Book Antiqua"/>
          <w:sz w:val="20"/>
          <w:szCs w:val="26"/>
        </w:rPr>
        <w:t>Republic</w:t>
      </w:r>
      <w:proofErr w:type="spellEnd"/>
      <w:r w:rsidRPr="00F843C1">
        <w:rPr>
          <w:rFonts w:ascii="Book Antiqua" w:hAnsi="Book Antiqua"/>
          <w:sz w:val="20"/>
          <w:szCs w:val="26"/>
        </w:rPr>
        <w:t xml:space="preserve"> </w:t>
      </w:r>
      <w:proofErr w:type="spellStart"/>
      <w:r w:rsidRPr="00F843C1">
        <w:rPr>
          <w:rFonts w:ascii="Book Antiqua" w:hAnsi="Book Antiqua"/>
          <w:sz w:val="20"/>
          <w:szCs w:val="26"/>
        </w:rPr>
        <w:t>of</w:t>
      </w:r>
      <w:proofErr w:type="spellEnd"/>
      <w:r w:rsidRPr="00F843C1">
        <w:rPr>
          <w:rFonts w:ascii="Book Antiqua" w:hAnsi="Book Antiqua"/>
          <w:sz w:val="20"/>
          <w:szCs w:val="26"/>
        </w:rPr>
        <w:t xml:space="preserve"> </w:t>
      </w:r>
      <w:proofErr w:type="spellStart"/>
      <w:r w:rsidRPr="00F843C1">
        <w:rPr>
          <w:rFonts w:ascii="Book Antiqua" w:hAnsi="Book Antiqua"/>
          <w:sz w:val="20"/>
          <w:szCs w:val="26"/>
        </w:rPr>
        <w:t>Kosovo</w:t>
      </w:r>
      <w:proofErr w:type="spellEnd"/>
    </w:p>
    <w:p w:rsidR="0065334E" w:rsidRPr="00F843C1" w:rsidRDefault="0065334E" w:rsidP="00F843C1">
      <w:pPr>
        <w:jc w:val="center"/>
        <w:rPr>
          <w:rFonts w:ascii="Book Antiqua" w:hAnsi="Book Antiqua"/>
          <w:i/>
          <w:sz w:val="18"/>
        </w:rPr>
      </w:pPr>
      <w:r w:rsidRPr="00F843C1">
        <w:rPr>
          <w:rFonts w:ascii="Book Antiqua" w:hAnsi="Book Antiqua"/>
          <w:i/>
          <w:sz w:val="18"/>
        </w:rPr>
        <w:t xml:space="preserve">Qeveria – </w:t>
      </w:r>
      <w:proofErr w:type="spellStart"/>
      <w:r w:rsidRPr="00F843C1">
        <w:rPr>
          <w:rFonts w:ascii="Book Antiqua" w:hAnsi="Book Antiqua"/>
          <w:i/>
          <w:sz w:val="18"/>
        </w:rPr>
        <w:t>Vlada</w:t>
      </w:r>
      <w:proofErr w:type="spellEnd"/>
      <w:r w:rsidRPr="00F843C1">
        <w:rPr>
          <w:rFonts w:ascii="Book Antiqua" w:hAnsi="Book Antiqua"/>
          <w:i/>
          <w:sz w:val="18"/>
        </w:rPr>
        <w:t xml:space="preserve"> – </w:t>
      </w:r>
      <w:proofErr w:type="spellStart"/>
      <w:r w:rsidRPr="00F843C1">
        <w:rPr>
          <w:rFonts w:ascii="Book Antiqua" w:hAnsi="Book Antiqua"/>
          <w:i/>
          <w:sz w:val="18"/>
        </w:rPr>
        <w:t>Government</w:t>
      </w:r>
      <w:proofErr w:type="spellEnd"/>
    </w:p>
    <w:p w:rsidR="0065334E" w:rsidRPr="00F843C1" w:rsidRDefault="0065334E" w:rsidP="00F843C1">
      <w:pPr>
        <w:jc w:val="center"/>
        <w:rPr>
          <w:rFonts w:ascii="Book Antiqua" w:hAnsi="Book Antiqua" w:cs="Book Antiqua"/>
          <w:iCs/>
          <w:sz w:val="14"/>
        </w:rPr>
      </w:pPr>
      <w:r w:rsidRPr="00CF2613">
        <w:rPr>
          <w:rFonts w:ascii="Book Antiqua" w:hAnsi="Book Antiqua"/>
          <w:sz w:val="14"/>
        </w:rPr>
        <w:t xml:space="preserve">Ministria e Financave, Punës dhe </w:t>
      </w:r>
      <w:proofErr w:type="spellStart"/>
      <w:r w:rsidRPr="00CF2613">
        <w:rPr>
          <w:rFonts w:ascii="Book Antiqua" w:hAnsi="Book Antiqua"/>
          <w:sz w:val="14"/>
        </w:rPr>
        <w:t>Transfereve</w:t>
      </w:r>
      <w:proofErr w:type="spellEnd"/>
      <w:r w:rsidRPr="00CF2613">
        <w:rPr>
          <w:rFonts w:ascii="Book Antiqua" w:hAnsi="Book Antiqua"/>
          <w:sz w:val="14"/>
        </w:rPr>
        <w:t xml:space="preserve"> </w:t>
      </w:r>
      <w:r w:rsidRPr="00F843C1">
        <w:rPr>
          <w:rFonts w:ascii="Book Antiqua" w:hAnsi="Book Antiqua" w:cs="Book Antiqua"/>
          <w:iCs/>
          <w:sz w:val="14"/>
        </w:rPr>
        <w:t xml:space="preserve">- </w:t>
      </w:r>
      <w:proofErr w:type="spellStart"/>
      <w:r w:rsidRPr="00CF2613">
        <w:rPr>
          <w:rFonts w:ascii="Book Antiqua" w:hAnsi="Book Antiqua" w:cs="Book Antiqua"/>
          <w:iCs/>
          <w:sz w:val="14"/>
        </w:rPr>
        <w:t>Ministarstvo</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za</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Finansije</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Rada</w:t>
      </w:r>
      <w:proofErr w:type="spellEnd"/>
      <w:r w:rsidRPr="00CF2613">
        <w:rPr>
          <w:rFonts w:ascii="Book Antiqua" w:hAnsi="Book Antiqua" w:cs="Book Antiqua"/>
          <w:iCs/>
          <w:sz w:val="14"/>
        </w:rPr>
        <w:t xml:space="preserve"> i </w:t>
      </w:r>
      <w:proofErr w:type="spellStart"/>
      <w:r w:rsidRPr="00CF2613">
        <w:rPr>
          <w:rFonts w:ascii="Book Antiqua" w:hAnsi="Book Antiqua" w:cs="Book Antiqua"/>
          <w:iCs/>
          <w:sz w:val="14"/>
        </w:rPr>
        <w:t>Transfera</w:t>
      </w:r>
      <w:proofErr w:type="spellEnd"/>
      <w:r w:rsidRPr="00F843C1">
        <w:rPr>
          <w:rFonts w:ascii="Book Antiqua" w:hAnsi="Book Antiqua" w:cs="Book Antiqua"/>
          <w:iCs/>
          <w:sz w:val="14"/>
        </w:rPr>
        <w:t xml:space="preserve"> - </w:t>
      </w:r>
      <w:proofErr w:type="spellStart"/>
      <w:r w:rsidRPr="00CF2613">
        <w:rPr>
          <w:rFonts w:ascii="Book Antiqua" w:hAnsi="Book Antiqua" w:cs="Book Antiqua"/>
          <w:iCs/>
          <w:sz w:val="14"/>
        </w:rPr>
        <w:t>Ministry</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of</w:t>
      </w:r>
      <w:proofErr w:type="spellEnd"/>
      <w:r w:rsidRPr="00CF2613">
        <w:rPr>
          <w:rFonts w:ascii="Book Antiqua" w:hAnsi="Book Antiqua" w:cs="Book Antiqua"/>
          <w:iCs/>
          <w:sz w:val="14"/>
        </w:rPr>
        <w:t xml:space="preserve"> Finance, </w:t>
      </w:r>
      <w:proofErr w:type="spellStart"/>
      <w:r w:rsidRPr="00CF2613">
        <w:rPr>
          <w:rFonts w:ascii="Book Antiqua" w:hAnsi="Book Antiqua" w:cs="Book Antiqua"/>
          <w:iCs/>
          <w:sz w:val="14"/>
        </w:rPr>
        <w:t>Labour</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and</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Transfers</w:t>
      </w:r>
      <w:proofErr w:type="spellEnd"/>
      <w:r w:rsidRPr="00F843C1">
        <w:rPr>
          <w:rFonts w:ascii="Book Antiqua" w:hAnsi="Book Antiqua" w:cs="Book Antiqua"/>
          <w:iCs/>
          <w:sz w:val="14"/>
        </w:rPr>
        <w:t xml:space="preserve"> </w:t>
      </w:r>
    </w:p>
    <w:p w:rsidR="0065334E" w:rsidRPr="005B724E" w:rsidRDefault="0065334E" w:rsidP="00F843C1">
      <w:pPr>
        <w:jc w:val="center"/>
        <w:rPr>
          <w:rFonts w:ascii="Book Antiqua" w:hAnsi="Book Antiqua"/>
          <w:i/>
          <w:iCs/>
          <w:sz w:val="18"/>
        </w:rPr>
      </w:pPr>
      <w:r w:rsidRPr="005B724E">
        <w:rPr>
          <w:rFonts w:ascii="Book Antiqua" w:hAnsi="Book Antiqua"/>
          <w:i/>
          <w:iCs/>
          <w:sz w:val="18"/>
        </w:rPr>
        <w:t xml:space="preserve">Thesari i Kosovës – Trezor Kosova -  </w:t>
      </w:r>
      <w:proofErr w:type="spellStart"/>
      <w:r w:rsidRPr="005B724E">
        <w:rPr>
          <w:rFonts w:ascii="Book Antiqua" w:hAnsi="Book Antiqua"/>
          <w:i/>
          <w:iCs/>
          <w:sz w:val="18"/>
        </w:rPr>
        <w:t>Treasury</w:t>
      </w:r>
      <w:proofErr w:type="spellEnd"/>
      <w:r w:rsidRPr="005B724E">
        <w:rPr>
          <w:rFonts w:ascii="Book Antiqua" w:hAnsi="Book Antiqua"/>
          <w:i/>
          <w:iCs/>
          <w:sz w:val="18"/>
        </w:rPr>
        <w:t xml:space="preserve"> </w:t>
      </w:r>
      <w:proofErr w:type="spellStart"/>
      <w:r w:rsidRPr="005B724E">
        <w:rPr>
          <w:rFonts w:ascii="Book Antiqua" w:hAnsi="Book Antiqua"/>
          <w:i/>
          <w:iCs/>
          <w:sz w:val="18"/>
        </w:rPr>
        <w:t>of</w:t>
      </w:r>
      <w:proofErr w:type="spellEnd"/>
      <w:r w:rsidRPr="005B724E">
        <w:rPr>
          <w:rFonts w:ascii="Book Antiqua" w:hAnsi="Book Antiqua"/>
          <w:i/>
          <w:iCs/>
          <w:sz w:val="18"/>
        </w:rPr>
        <w:t xml:space="preserve"> </w:t>
      </w:r>
      <w:proofErr w:type="spellStart"/>
      <w:r w:rsidRPr="005B724E">
        <w:rPr>
          <w:rFonts w:ascii="Book Antiqua" w:hAnsi="Book Antiqua"/>
          <w:i/>
          <w:iCs/>
          <w:sz w:val="18"/>
        </w:rPr>
        <w:t>Kosovo</w:t>
      </w:r>
      <w:proofErr w:type="spellEnd"/>
    </w:p>
    <w:p w:rsidR="0065334E" w:rsidRPr="00F843C1" w:rsidRDefault="0065334E" w:rsidP="00F843C1">
      <w:pPr>
        <w:jc w:val="center"/>
        <w:rPr>
          <w:rFonts w:ascii="Book Antiqua" w:hAnsi="Book Antiqua"/>
          <w:sz w:val="18"/>
        </w:rPr>
      </w:pPr>
    </w:p>
    <w:p w:rsidR="0065334E" w:rsidRPr="00F843C1" w:rsidRDefault="0065334E" w:rsidP="0031719E">
      <w:pPr>
        <w:spacing w:line="360" w:lineRule="auto"/>
        <w:jc w:val="center"/>
        <w:rPr>
          <w:b/>
          <w:iCs/>
          <w:sz w:val="18"/>
        </w:rPr>
      </w:pPr>
      <w:r w:rsidRPr="00F843C1">
        <w:rPr>
          <w:b/>
          <w:iCs/>
          <w:sz w:val="18"/>
        </w:rPr>
        <w:t>Proc</w:t>
      </w:r>
      <w:r>
        <w:rPr>
          <w:b/>
          <w:iCs/>
          <w:sz w:val="18"/>
        </w:rPr>
        <w:t>es i pajtueshmërisë së regjistrave kontabël</w:t>
      </w:r>
      <w:r w:rsidRPr="00F843C1">
        <w:rPr>
          <w:b/>
          <w:iCs/>
          <w:sz w:val="18"/>
        </w:rPr>
        <w:t xml:space="preserve"> në SIMFK dhe regjistrave kontabël të:</w:t>
      </w:r>
    </w:p>
    <w:p w:rsidR="0065334E" w:rsidRPr="00F87FE8" w:rsidRDefault="0065334E" w:rsidP="0031719E">
      <w:pPr>
        <w:pStyle w:val="BodyText2"/>
        <w:spacing w:line="360" w:lineRule="auto"/>
        <w:jc w:val="center"/>
        <w:rPr>
          <w:rFonts w:eastAsia="Times New Roman"/>
          <w:b/>
          <w:iCs/>
          <w:color w:val="2F5496" w:themeColor="accent5" w:themeShade="BF"/>
          <w:sz w:val="22"/>
          <w:szCs w:val="24"/>
        </w:rPr>
      </w:pPr>
      <w:r w:rsidRPr="000928FC">
        <w:rPr>
          <w:b/>
          <w:iCs/>
          <w:noProof/>
          <w:color w:val="2F5496" w:themeColor="accent5" w:themeShade="BF"/>
          <w:sz w:val="22"/>
        </w:rPr>
        <w:t>631 - DEÇAN</w:t>
      </w:r>
    </w:p>
    <w:p w:rsidR="0065334E" w:rsidRPr="00EC025E" w:rsidRDefault="0065334E" w:rsidP="0031719E">
      <w:pPr>
        <w:pStyle w:val="BodyText2"/>
        <w:spacing w:line="360" w:lineRule="auto"/>
        <w:jc w:val="center"/>
        <w:rPr>
          <w:rFonts w:eastAsia="Times New Roman"/>
          <w:b/>
          <w:iCs/>
          <w:sz w:val="18"/>
          <w:szCs w:val="24"/>
        </w:rPr>
      </w:pPr>
      <w:r w:rsidRPr="00EC025E">
        <w:rPr>
          <w:rFonts w:eastAsia="Times New Roman"/>
          <w:b/>
          <w:iCs/>
          <w:sz w:val="18"/>
          <w:szCs w:val="24"/>
        </w:rPr>
        <w:t xml:space="preserve">Periudha </w:t>
      </w:r>
      <w:r>
        <w:rPr>
          <w:rFonts w:eastAsia="Times New Roman"/>
          <w:b/>
          <w:iCs/>
          <w:sz w:val="18"/>
          <w:szCs w:val="24"/>
        </w:rPr>
        <w:t>1 janar 2023 – 30 shtator 2023</w:t>
      </w:r>
    </w:p>
    <w:p w:rsidR="0065334E" w:rsidRPr="005B724E" w:rsidRDefault="0065334E" w:rsidP="005B724E">
      <w:pPr>
        <w:pStyle w:val="BodyText2"/>
        <w:jc w:val="both"/>
        <w:rPr>
          <w:i/>
          <w:iCs/>
          <w:sz w:val="22"/>
          <w:szCs w:val="24"/>
        </w:rPr>
      </w:pPr>
      <w:r w:rsidRPr="005B724E">
        <w:rPr>
          <w:i/>
          <w:iCs/>
          <w:sz w:val="22"/>
          <w:szCs w:val="24"/>
        </w:rPr>
        <w:t>Ky proces ka për qëllim konfirmimin e saktësisë në mes të regjistrave kontabël SIMFK dhe OB-së.</w:t>
      </w:r>
    </w:p>
    <w:p w:rsidR="0065334E" w:rsidRPr="005B724E" w:rsidRDefault="0065334E" w:rsidP="005B724E">
      <w:pPr>
        <w:pStyle w:val="BodyText2"/>
        <w:spacing w:line="276" w:lineRule="auto"/>
        <w:jc w:val="both"/>
        <w:rPr>
          <w:i/>
          <w:iCs/>
          <w:sz w:val="22"/>
          <w:szCs w:val="24"/>
        </w:rPr>
      </w:pPr>
      <w:r w:rsidRPr="005B724E">
        <w:rPr>
          <w:i/>
          <w:iCs/>
          <w:sz w:val="22"/>
          <w:szCs w:val="24"/>
        </w:rPr>
        <w:t>OB-ja nëpërmes këtij procesi konfirmon se regjistrat kontabël në SIMFK janë të sakta dhe përputhën me dokumentacionin financiar të organizatës buxhetore përkatëse</w:t>
      </w:r>
      <w:r>
        <w:rPr>
          <w:i/>
          <w:iCs/>
          <w:sz w:val="22"/>
          <w:szCs w:val="24"/>
        </w:rPr>
        <w:t xml:space="preserve"> dhe janë ne përputhje me legjislacionin.</w:t>
      </w:r>
    </w:p>
    <w:p w:rsidR="0065334E" w:rsidRPr="00F843C1" w:rsidRDefault="0065334E" w:rsidP="00F843C1">
      <w:pPr>
        <w:pStyle w:val="BodyText2"/>
        <w:spacing w:line="276" w:lineRule="auto"/>
        <w:rPr>
          <w:sz w:val="14"/>
          <w:szCs w:val="24"/>
        </w:rPr>
      </w:pPr>
    </w:p>
    <w:tbl>
      <w:tblPr>
        <w:tblStyle w:val="TableGrid"/>
        <w:tblW w:w="0" w:type="auto"/>
        <w:tblLook w:val="04A0" w:firstRow="1" w:lastRow="0" w:firstColumn="1" w:lastColumn="0" w:noHBand="0" w:noVBand="1"/>
      </w:tblPr>
      <w:tblGrid>
        <w:gridCol w:w="3328"/>
        <w:gridCol w:w="1950"/>
        <w:gridCol w:w="2067"/>
        <w:gridCol w:w="1944"/>
      </w:tblGrid>
      <w:tr w:rsidR="0065334E" w:rsidRPr="00B62E3A" w:rsidTr="00412B41">
        <w:tc>
          <w:tcPr>
            <w:tcW w:w="3328" w:type="dxa"/>
            <w:vAlign w:val="center"/>
          </w:tcPr>
          <w:p w:rsidR="0065334E" w:rsidRPr="00B62E3A" w:rsidRDefault="0065334E" w:rsidP="00F87FE8">
            <w:pPr>
              <w:jc w:val="center"/>
              <w:rPr>
                <w:b/>
                <w:sz w:val="18"/>
                <w:szCs w:val="20"/>
              </w:rPr>
            </w:pPr>
          </w:p>
        </w:tc>
        <w:tc>
          <w:tcPr>
            <w:tcW w:w="1950" w:type="dxa"/>
            <w:vAlign w:val="center"/>
          </w:tcPr>
          <w:p w:rsidR="0065334E" w:rsidRPr="00B62E3A" w:rsidRDefault="0065334E" w:rsidP="00925AA1">
            <w:pPr>
              <w:jc w:val="right"/>
              <w:rPr>
                <w:b/>
                <w:sz w:val="18"/>
                <w:szCs w:val="20"/>
              </w:rPr>
            </w:pPr>
            <w:r w:rsidRPr="00B62E3A">
              <w:rPr>
                <w:b/>
                <w:sz w:val="18"/>
                <w:szCs w:val="20"/>
              </w:rPr>
              <w:t>Raporti i dhënë nga                                            SIMFK</w:t>
            </w:r>
          </w:p>
        </w:tc>
        <w:tc>
          <w:tcPr>
            <w:tcW w:w="2067" w:type="dxa"/>
            <w:vAlign w:val="center"/>
          </w:tcPr>
          <w:p w:rsidR="0065334E" w:rsidRPr="00B62E3A" w:rsidRDefault="0065334E" w:rsidP="00925AA1">
            <w:pPr>
              <w:jc w:val="right"/>
              <w:rPr>
                <w:b/>
                <w:sz w:val="18"/>
                <w:szCs w:val="20"/>
              </w:rPr>
            </w:pPr>
            <w:r w:rsidRPr="00B62E3A">
              <w:rPr>
                <w:b/>
                <w:sz w:val="18"/>
                <w:szCs w:val="20"/>
              </w:rPr>
              <w:t>Të dhënat e konfirmuara nga Organizata Buxhetore</w:t>
            </w:r>
          </w:p>
        </w:tc>
        <w:tc>
          <w:tcPr>
            <w:tcW w:w="1944" w:type="dxa"/>
            <w:vAlign w:val="center"/>
          </w:tcPr>
          <w:p w:rsidR="0065334E" w:rsidRPr="00B62E3A" w:rsidRDefault="0065334E" w:rsidP="00925AA1">
            <w:pPr>
              <w:jc w:val="right"/>
              <w:rPr>
                <w:b/>
                <w:sz w:val="18"/>
                <w:szCs w:val="20"/>
              </w:rPr>
            </w:pPr>
            <w:r w:rsidRPr="00B62E3A">
              <w:rPr>
                <w:b/>
                <w:sz w:val="18"/>
                <w:szCs w:val="20"/>
              </w:rPr>
              <w:t>Dallimi</w:t>
            </w:r>
          </w:p>
        </w:tc>
      </w:tr>
      <w:tr w:rsidR="0065334E" w:rsidRPr="00925AA1" w:rsidTr="00412B41">
        <w:tc>
          <w:tcPr>
            <w:tcW w:w="3328" w:type="dxa"/>
            <w:vAlign w:val="center"/>
          </w:tcPr>
          <w:p w:rsidR="0065334E" w:rsidRPr="00925AA1" w:rsidRDefault="0065334E" w:rsidP="00F87FE8">
            <w:pPr>
              <w:rPr>
                <w:sz w:val="16"/>
                <w:szCs w:val="20"/>
              </w:rPr>
            </w:pPr>
          </w:p>
        </w:tc>
        <w:tc>
          <w:tcPr>
            <w:tcW w:w="1950" w:type="dxa"/>
            <w:vAlign w:val="center"/>
          </w:tcPr>
          <w:p w:rsidR="0065334E" w:rsidRPr="00925AA1" w:rsidRDefault="0065334E" w:rsidP="00925AA1">
            <w:pPr>
              <w:jc w:val="right"/>
              <w:rPr>
                <w:sz w:val="16"/>
                <w:szCs w:val="20"/>
              </w:rPr>
            </w:pPr>
            <w:r w:rsidRPr="00925AA1">
              <w:rPr>
                <w:sz w:val="16"/>
                <w:szCs w:val="20"/>
              </w:rPr>
              <w:t>Euro</w:t>
            </w:r>
          </w:p>
        </w:tc>
        <w:tc>
          <w:tcPr>
            <w:tcW w:w="2067" w:type="dxa"/>
            <w:vAlign w:val="center"/>
          </w:tcPr>
          <w:p w:rsidR="0065334E" w:rsidRPr="00925AA1" w:rsidRDefault="0065334E" w:rsidP="00925AA1">
            <w:pPr>
              <w:jc w:val="right"/>
              <w:rPr>
                <w:sz w:val="16"/>
                <w:szCs w:val="20"/>
              </w:rPr>
            </w:pPr>
            <w:r w:rsidRPr="00925AA1">
              <w:rPr>
                <w:sz w:val="16"/>
                <w:szCs w:val="20"/>
              </w:rPr>
              <w:t>Euro</w:t>
            </w:r>
          </w:p>
        </w:tc>
        <w:tc>
          <w:tcPr>
            <w:tcW w:w="1944" w:type="dxa"/>
            <w:vAlign w:val="center"/>
          </w:tcPr>
          <w:p w:rsidR="0065334E" w:rsidRPr="00925AA1" w:rsidRDefault="0065334E" w:rsidP="00925AA1">
            <w:pPr>
              <w:jc w:val="right"/>
              <w:rPr>
                <w:sz w:val="16"/>
                <w:szCs w:val="20"/>
              </w:rPr>
            </w:pPr>
            <w:r w:rsidRPr="00925AA1">
              <w:rPr>
                <w:sz w:val="16"/>
                <w:szCs w:val="20"/>
              </w:rPr>
              <w:t>Euro</w:t>
            </w:r>
          </w:p>
        </w:tc>
      </w:tr>
      <w:tr w:rsidR="0065334E" w:rsidRPr="00925AA1" w:rsidTr="00412B41">
        <w:tc>
          <w:tcPr>
            <w:tcW w:w="3328" w:type="dxa"/>
            <w:vAlign w:val="center"/>
          </w:tcPr>
          <w:p w:rsidR="0065334E" w:rsidRPr="00925AA1" w:rsidRDefault="0065334E" w:rsidP="00F87FE8">
            <w:pPr>
              <w:rPr>
                <w:sz w:val="16"/>
                <w:szCs w:val="20"/>
              </w:rPr>
            </w:pPr>
            <w:r w:rsidRPr="00925AA1">
              <w:rPr>
                <w:sz w:val="16"/>
                <w:szCs w:val="20"/>
              </w:rPr>
              <w:t>a</w:t>
            </w:r>
          </w:p>
        </w:tc>
        <w:tc>
          <w:tcPr>
            <w:tcW w:w="1950" w:type="dxa"/>
            <w:vAlign w:val="center"/>
          </w:tcPr>
          <w:p w:rsidR="0065334E" w:rsidRPr="00925AA1" w:rsidRDefault="0065334E" w:rsidP="00925AA1">
            <w:pPr>
              <w:jc w:val="right"/>
              <w:rPr>
                <w:sz w:val="16"/>
                <w:szCs w:val="20"/>
              </w:rPr>
            </w:pPr>
            <w:r w:rsidRPr="00925AA1">
              <w:rPr>
                <w:sz w:val="16"/>
                <w:szCs w:val="20"/>
              </w:rPr>
              <w:t>b</w:t>
            </w:r>
          </w:p>
        </w:tc>
        <w:tc>
          <w:tcPr>
            <w:tcW w:w="2067" w:type="dxa"/>
            <w:vAlign w:val="center"/>
          </w:tcPr>
          <w:p w:rsidR="0065334E" w:rsidRPr="00925AA1" w:rsidRDefault="0065334E" w:rsidP="00925AA1">
            <w:pPr>
              <w:jc w:val="right"/>
              <w:rPr>
                <w:sz w:val="16"/>
                <w:szCs w:val="20"/>
              </w:rPr>
            </w:pPr>
            <w:r w:rsidRPr="00925AA1">
              <w:rPr>
                <w:sz w:val="16"/>
                <w:szCs w:val="20"/>
              </w:rPr>
              <w:t>c</w:t>
            </w:r>
          </w:p>
        </w:tc>
        <w:tc>
          <w:tcPr>
            <w:tcW w:w="1944" w:type="dxa"/>
            <w:vAlign w:val="center"/>
          </w:tcPr>
          <w:p w:rsidR="0065334E" w:rsidRPr="00925AA1" w:rsidRDefault="0065334E" w:rsidP="00925AA1">
            <w:pPr>
              <w:jc w:val="right"/>
              <w:rPr>
                <w:sz w:val="16"/>
                <w:szCs w:val="20"/>
              </w:rPr>
            </w:pPr>
            <w:r w:rsidRPr="00925AA1">
              <w:rPr>
                <w:sz w:val="16"/>
                <w:szCs w:val="20"/>
              </w:rPr>
              <w:t>d=b-c</w:t>
            </w:r>
          </w:p>
        </w:tc>
      </w:tr>
      <w:tr w:rsidR="00412B41" w:rsidRPr="00925AA1" w:rsidTr="00412B41">
        <w:tc>
          <w:tcPr>
            <w:tcW w:w="3328" w:type="dxa"/>
            <w:vAlign w:val="center"/>
          </w:tcPr>
          <w:p w:rsidR="00412B41" w:rsidRPr="00925AA1" w:rsidRDefault="00412B41" w:rsidP="00412B41">
            <w:pPr>
              <w:rPr>
                <w:b/>
                <w:sz w:val="18"/>
                <w:szCs w:val="20"/>
              </w:rPr>
            </w:pPr>
            <w:r w:rsidRPr="00925AA1">
              <w:rPr>
                <w:b/>
                <w:sz w:val="18"/>
                <w:szCs w:val="20"/>
              </w:rPr>
              <w:t>Pranimet (te hyrat)</w:t>
            </w:r>
          </w:p>
        </w:tc>
        <w:tc>
          <w:tcPr>
            <w:tcW w:w="1950" w:type="dxa"/>
            <w:vAlign w:val="center"/>
          </w:tcPr>
          <w:p w:rsidR="00412B41" w:rsidRPr="00925AA1" w:rsidRDefault="00412B41" w:rsidP="00412B41">
            <w:pPr>
              <w:jc w:val="right"/>
              <w:rPr>
                <w:b/>
                <w:sz w:val="18"/>
                <w:szCs w:val="20"/>
              </w:rPr>
            </w:pPr>
            <w:r w:rsidRPr="000928FC">
              <w:rPr>
                <w:b/>
                <w:noProof/>
                <w:sz w:val="18"/>
                <w:szCs w:val="20"/>
              </w:rPr>
              <w:t>680,180.69</w:t>
            </w:r>
          </w:p>
        </w:tc>
        <w:tc>
          <w:tcPr>
            <w:tcW w:w="2067" w:type="dxa"/>
            <w:vAlign w:val="center"/>
          </w:tcPr>
          <w:p w:rsidR="00412B41" w:rsidRPr="00925AA1" w:rsidRDefault="00412B41" w:rsidP="00412B41">
            <w:pPr>
              <w:jc w:val="right"/>
              <w:rPr>
                <w:b/>
                <w:sz w:val="18"/>
                <w:szCs w:val="20"/>
              </w:rPr>
            </w:pPr>
            <w:r w:rsidRPr="000928FC">
              <w:rPr>
                <w:b/>
                <w:noProof/>
                <w:sz w:val="18"/>
                <w:szCs w:val="20"/>
              </w:rPr>
              <w:t>680,180.69</w:t>
            </w:r>
          </w:p>
        </w:tc>
        <w:tc>
          <w:tcPr>
            <w:tcW w:w="1944" w:type="dxa"/>
            <w:vAlign w:val="center"/>
          </w:tcPr>
          <w:p w:rsidR="00412B41" w:rsidRPr="00925AA1" w:rsidRDefault="00412B41" w:rsidP="00412B41">
            <w:pPr>
              <w:jc w:val="right"/>
              <w:rPr>
                <w:b/>
                <w:sz w:val="18"/>
                <w:szCs w:val="20"/>
              </w:rPr>
            </w:pPr>
            <w:r>
              <w:rPr>
                <w:b/>
                <w:sz w:val="18"/>
                <w:szCs w:val="20"/>
              </w:rPr>
              <w:t>0.00</w:t>
            </w:r>
          </w:p>
        </w:tc>
      </w:tr>
      <w:tr w:rsidR="00412B41" w:rsidRPr="00925AA1" w:rsidTr="00412B41">
        <w:tc>
          <w:tcPr>
            <w:tcW w:w="3328" w:type="dxa"/>
            <w:vAlign w:val="center"/>
          </w:tcPr>
          <w:p w:rsidR="00412B41" w:rsidRPr="00925AA1" w:rsidRDefault="00412B41" w:rsidP="00412B41">
            <w:pPr>
              <w:rPr>
                <w:sz w:val="6"/>
                <w:szCs w:val="20"/>
              </w:rPr>
            </w:pPr>
          </w:p>
        </w:tc>
        <w:tc>
          <w:tcPr>
            <w:tcW w:w="1950" w:type="dxa"/>
            <w:vAlign w:val="center"/>
          </w:tcPr>
          <w:p w:rsidR="00412B41" w:rsidRPr="00925AA1" w:rsidRDefault="00412B41" w:rsidP="00412B41">
            <w:pPr>
              <w:jc w:val="right"/>
              <w:rPr>
                <w:sz w:val="6"/>
                <w:szCs w:val="20"/>
              </w:rPr>
            </w:pPr>
          </w:p>
        </w:tc>
        <w:tc>
          <w:tcPr>
            <w:tcW w:w="2067" w:type="dxa"/>
            <w:vAlign w:val="center"/>
          </w:tcPr>
          <w:p w:rsidR="00412B41" w:rsidRPr="00925AA1" w:rsidRDefault="00412B41" w:rsidP="00412B41">
            <w:pPr>
              <w:jc w:val="right"/>
              <w:rPr>
                <w:sz w:val="6"/>
                <w:szCs w:val="20"/>
              </w:rPr>
            </w:pPr>
          </w:p>
        </w:tc>
        <w:tc>
          <w:tcPr>
            <w:tcW w:w="1944" w:type="dxa"/>
            <w:vAlign w:val="center"/>
          </w:tcPr>
          <w:p w:rsidR="00412B41" w:rsidRPr="00925AA1" w:rsidRDefault="00412B41" w:rsidP="00412B41">
            <w:pPr>
              <w:jc w:val="right"/>
              <w:rPr>
                <w:sz w:val="6"/>
                <w:szCs w:val="20"/>
              </w:rPr>
            </w:pPr>
          </w:p>
        </w:tc>
      </w:tr>
      <w:tr w:rsidR="00412B41" w:rsidRPr="00925AA1" w:rsidTr="00412B41">
        <w:tc>
          <w:tcPr>
            <w:tcW w:w="3328" w:type="dxa"/>
            <w:vAlign w:val="center"/>
          </w:tcPr>
          <w:p w:rsidR="00412B41" w:rsidRPr="00925AA1" w:rsidRDefault="00412B41" w:rsidP="00412B41">
            <w:pPr>
              <w:rPr>
                <w:b/>
                <w:sz w:val="18"/>
                <w:szCs w:val="20"/>
              </w:rPr>
            </w:pPr>
            <w:r w:rsidRPr="00925AA1">
              <w:rPr>
                <w:b/>
                <w:sz w:val="18"/>
                <w:szCs w:val="20"/>
              </w:rPr>
              <w:t>Pagesat (shpenzimet)</w:t>
            </w:r>
          </w:p>
        </w:tc>
        <w:tc>
          <w:tcPr>
            <w:tcW w:w="1950" w:type="dxa"/>
            <w:vAlign w:val="center"/>
          </w:tcPr>
          <w:p w:rsidR="00412B41" w:rsidRPr="00925AA1" w:rsidRDefault="00412B41" w:rsidP="00412B41">
            <w:pPr>
              <w:jc w:val="right"/>
              <w:rPr>
                <w:b/>
                <w:noProof/>
                <w:sz w:val="18"/>
                <w:szCs w:val="20"/>
              </w:rPr>
            </w:pPr>
            <w:r w:rsidRPr="000928FC">
              <w:rPr>
                <w:b/>
                <w:noProof/>
                <w:sz w:val="18"/>
                <w:szCs w:val="20"/>
              </w:rPr>
              <w:t>10,249,869.68</w:t>
            </w:r>
          </w:p>
        </w:tc>
        <w:tc>
          <w:tcPr>
            <w:tcW w:w="2067" w:type="dxa"/>
            <w:vAlign w:val="center"/>
          </w:tcPr>
          <w:p w:rsidR="00412B41" w:rsidRPr="00925AA1" w:rsidRDefault="00412B41" w:rsidP="00412B41">
            <w:pPr>
              <w:jc w:val="right"/>
              <w:rPr>
                <w:b/>
                <w:noProof/>
                <w:sz w:val="18"/>
                <w:szCs w:val="20"/>
              </w:rPr>
            </w:pPr>
            <w:r w:rsidRPr="000928FC">
              <w:rPr>
                <w:b/>
                <w:noProof/>
                <w:sz w:val="18"/>
                <w:szCs w:val="20"/>
              </w:rPr>
              <w:t>10,249,869.68</w:t>
            </w:r>
          </w:p>
        </w:tc>
        <w:tc>
          <w:tcPr>
            <w:tcW w:w="1944" w:type="dxa"/>
            <w:vAlign w:val="center"/>
          </w:tcPr>
          <w:p w:rsidR="00412B41" w:rsidRPr="00925AA1" w:rsidRDefault="00412B41" w:rsidP="00412B41">
            <w:pPr>
              <w:jc w:val="right"/>
              <w:rPr>
                <w:b/>
                <w:sz w:val="18"/>
                <w:szCs w:val="20"/>
              </w:rPr>
            </w:pPr>
            <w:r>
              <w:rPr>
                <w:b/>
                <w:sz w:val="18"/>
                <w:szCs w:val="20"/>
              </w:rPr>
              <w:t>0.00</w:t>
            </w:r>
          </w:p>
        </w:tc>
      </w:tr>
      <w:tr w:rsidR="00412B41" w:rsidRPr="00F843C1" w:rsidTr="00412B41">
        <w:tc>
          <w:tcPr>
            <w:tcW w:w="3328" w:type="dxa"/>
            <w:vAlign w:val="center"/>
          </w:tcPr>
          <w:p w:rsidR="00412B41" w:rsidRPr="00F843C1" w:rsidRDefault="00412B41" w:rsidP="00412B41">
            <w:pPr>
              <w:rPr>
                <w:sz w:val="18"/>
                <w:szCs w:val="20"/>
              </w:rPr>
            </w:pPr>
            <w:r>
              <w:rPr>
                <w:sz w:val="18"/>
                <w:szCs w:val="20"/>
              </w:rPr>
              <w:t xml:space="preserve">       </w:t>
            </w:r>
            <w:r w:rsidRPr="00F843C1">
              <w:rPr>
                <w:sz w:val="18"/>
                <w:szCs w:val="20"/>
              </w:rPr>
              <w:t>Paga dhe shtesa</w:t>
            </w:r>
          </w:p>
        </w:tc>
        <w:tc>
          <w:tcPr>
            <w:tcW w:w="1950" w:type="dxa"/>
            <w:vAlign w:val="center"/>
          </w:tcPr>
          <w:p w:rsidR="00412B41" w:rsidRPr="00F843C1" w:rsidRDefault="00412B41" w:rsidP="00412B41">
            <w:pPr>
              <w:jc w:val="right"/>
              <w:rPr>
                <w:sz w:val="18"/>
                <w:szCs w:val="20"/>
              </w:rPr>
            </w:pPr>
            <w:r w:rsidRPr="000928FC">
              <w:rPr>
                <w:noProof/>
                <w:sz w:val="18"/>
                <w:szCs w:val="20"/>
              </w:rPr>
              <w:t>5,456,399.66</w:t>
            </w:r>
          </w:p>
        </w:tc>
        <w:tc>
          <w:tcPr>
            <w:tcW w:w="2067" w:type="dxa"/>
            <w:vAlign w:val="center"/>
          </w:tcPr>
          <w:p w:rsidR="00412B41" w:rsidRPr="00F843C1" w:rsidRDefault="00412B41" w:rsidP="00412B41">
            <w:pPr>
              <w:jc w:val="right"/>
              <w:rPr>
                <w:sz w:val="18"/>
                <w:szCs w:val="20"/>
              </w:rPr>
            </w:pPr>
            <w:r w:rsidRPr="000928FC">
              <w:rPr>
                <w:noProof/>
                <w:sz w:val="18"/>
                <w:szCs w:val="20"/>
              </w:rPr>
              <w:t>5,456,399.66</w:t>
            </w:r>
          </w:p>
        </w:tc>
        <w:tc>
          <w:tcPr>
            <w:tcW w:w="1944" w:type="dxa"/>
            <w:vAlign w:val="center"/>
          </w:tcPr>
          <w:p w:rsidR="00412B41" w:rsidRPr="00F843C1" w:rsidRDefault="00412B41" w:rsidP="00412B41">
            <w:pPr>
              <w:jc w:val="right"/>
              <w:rPr>
                <w:sz w:val="18"/>
                <w:szCs w:val="20"/>
              </w:rPr>
            </w:pPr>
            <w:r>
              <w:rPr>
                <w:sz w:val="18"/>
                <w:szCs w:val="20"/>
              </w:rPr>
              <w:t>0.00</w:t>
            </w:r>
          </w:p>
        </w:tc>
      </w:tr>
      <w:tr w:rsidR="00412B41" w:rsidRPr="00F843C1" w:rsidTr="00412B41">
        <w:tc>
          <w:tcPr>
            <w:tcW w:w="3328" w:type="dxa"/>
            <w:vAlign w:val="center"/>
          </w:tcPr>
          <w:p w:rsidR="00412B41" w:rsidRPr="00F843C1" w:rsidRDefault="00412B41" w:rsidP="00412B41">
            <w:pPr>
              <w:rPr>
                <w:sz w:val="18"/>
                <w:szCs w:val="20"/>
              </w:rPr>
            </w:pPr>
            <w:r>
              <w:rPr>
                <w:sz w:val="18"/>
                <w:szCs w:val="20"/>
              </w:rPr>
              <w:t xml:space="preserve">       </w:t>
            </w:r>
            <w:r w:rsidRPr="00F843C1">
              <w:rPr>
                <w:sz w:val="18"/>
                <w:szCs w:val="20"/>
              </w:rPr>
              <w:t xml:space="preserve">Mallra dhe shërbime </w:t>
            </w:r>
          </w:p>
        </w:tc>
        <w:tc>
          <w:tcPr>
            <w:tcW w:w="1950" w:type="dxa"/>
            <w:vAlign w:val="center"/>
          </w:tcPr>
          <w:p w:rsidR="00412B41" w:rsidRPr="00F843C1" w:rsidRDefault="00412B41" w:rsidP="00412B41">
            <w:pPr>
              <w:jc w:val="right"/>
              <w:rPr>
                <w:noProof/>
                <w:sz w:val="18"/>
                <w:szCs w:val="20"/>
              </w:rPr>
            </w:pPr>
            <w:r w:rsidRPr="000928FC">
              <w:rPr>
                <w:noProof/>
                <w:sz w:val="18"/>
                <w:szCs w:val="20"/>
              </w:rPr>
              <w:t>1,370,808.01</w:t>
            </w:r>
          </w:p>
        </w:tc>
        <w:tc>
          <w:tcPr>
            <w:tcW w:w="2067" w:type="dxa"/>
            <w:vAlign w:val="center"/>
          </w:tcPr>
          <w:p w:rsidR="00412B41" w:rsidRPr="00F843C1" w:rsidRDefault="00412B41" w:rsidP="00412B41">
            <w:pPr>
              <w:jc w:val="right"/>
              <w:rPr>
                <w:noProof/>
                <w:sz w:val="18"/>
                <w:szCs w:val="20"/>
              </w:rPr>
            </w:pPr>
            <w:r w:rsidRPr="000928FC">
              <w:rPr>
                <w:noProof/>
                <w:sz w:val="18"/>
                <w:szCs w:val="20"/>
              </w:rPr>
              <w:t>1,370,808.01</w:t>
            </w:r>
          </w:p>
        </w:tc>
        <w:tc>
          <w:tcPr>
            <w:tcW w:w="1944" w:type="dxa"/>
            <w:vAlign w:val="center"/>
          </w:tcPr>
          <w:p w:rsidR="00412B41" w:rsidRPr="00F843C1" w:rsidRDefault="00412B41" w:rsidP="00412B41">
            <w:pPr>
              <w:jc w:val="right"/>
              <w:rPr>
                <w:sz w:val="18"/>
                <w:szCs w:val="20"/>
              </w:rPr>
            </w:pPr>
            <w:r>
              <w:rPr>
                <w:sz w:val="18"/>
                <w:szCs w:val="20"/>
              </w:rPr>
              <w:t>0.00</w:t>
            </w:r>
          </w:p>
        </w:tc>
      </w:tr>
      <w:tr w:rsidR="00412B41" w:rsidRPr="00F843C1" w:rsidTr="00412B41">
        <w:tc>
          <w:tcPr>
            <w:tcW w:w="3328" w:type="dxa"/>
            <w:vAlign w:val="center"/>
          </w:tcPr>
          <w:p w:rsidR="00412B41" w:rsidRPr="00F843C1" w:rsidRDefault="00412B41" w:rsidP="00412B41">
            <w:pPr>
              <w:rPr>
                <w:sz w:val="18"/>
                <w:szCs w:val="20"/>
              </w:rPr>
            </w:pPr>
            <w:r>
              <w:rPr>
                <w:sz w:val="18"/>
                <w:szCs w:val="20"/>
              </w:rPr>
              <w:t xml:space="preserve">       </w:t>
            </w:r>
            <w:r w:rsidRPr="00F843C1">
              <w:rPr>
                <w:sz w:val="18"/>
                <w:szCs w:val="20"/>
              </w:rPr>
              <w:t>Shpenzime komunale</w:t>
            </w:r>
          </w:p>
        </w:tc>
        <w:tc>
          <w:tcPr>
            <w:tcW w:w="1950" w:type="dxa"/>
            <w:vAlign w:val="center"/>
          </w:tcPr>
          <w:p w:rsidR="00412B41" w:rsidRPr="00F843C1" w:rsidRDefault="00412B41" w:rsidP="00412B41">
            <w:pPr>
              <w:jc w:val="right"/>
              <w:rPr>
                <w:noProof/>
                <w:sz w:val="18"/>
                <w:szCs w:val="20"/>
              </w:rPr>
            </w:pPr>
            <w:r w:rsidRPr="000928FC">
              <w:rPr>
                <w:noProof/>
                <w:sz w:val="18"/>
                <w:szCs w:val="20"/>
              </w:rPr>
              <w:t>125,279.58</w:t>
            </w:r>
          </w:p>
        </w:tc>
        <w:tc>
          <w:tcPr>
            <w:tcW w:w="2067" w:type="dxa"/>
            <w:vAlign w:val="center"/>
          </w:tcPr>
          <w:p w:rsidR="00412B41" w:rsidRPr="00F843C1" w:rsidRDefault="00412B41" w:rsidP="00412B41">
            <w:pPr>
              <w:jc w:val="right"/>
              <w:rPr>
                <w:noProof/>
                <w:sz w:val="18"/>
                <w:szCs w:val="20"/>
              </w:rPr>
            </w:pPr>
            <w:r w:rsidRPr="000928FC">
              <w:rPr>
                <w:noProof/>
                <w:sz w:val="18"/>
                <w:szCs w:val="20"/>
              </w:rPr>
              <w:t>125,279.58</w:t>
            </w:r>
          </w:p>
        </w:tc>
        <w:tc>
          <w:tcPr>
            <w:tcW w:w="1944" w:type="dxa"/>
            <w:vAlign w:val="center"/>
          </w:tcPr>
          <w:p w:rsidR="00412B41" w:rsidRPr="00F843C1" w:rsidRDefault="00412B41" w:rsidP="00412B41">
            <w:pPr>
              <w:jc w:val="right"/>
              <w:rPr>
                <w:sz w:val="18"/>
                <w:szCs w:val="20"/>
              </w:rPr>
            </w:pPr>
            <w:r>
              <w:rPr>
                <w:sz w:val="18"/>
                <w:szCs w:val="20"/>
              </w:rPr>
              <w:t>0.00</w:t>
            </w:r>
          </w:p>
        </w:tc>
      </w:tr>
      <w:tr w:rsidR="00412B41" w:rsidRPr="00F843C1" w:rsidTr="00412B41">
        <w:tc>
          <w:tcPr>
            <w:tcW w:w="3328" w:type="dxa"/>
            <w:vAlign w:val="center"/>
          </w:tcPr>
          <w:p w:rsidR="00412B41" w:rsidRPr="00F843C1" w:rsidRDefault="00412B41" w:rsidP="00412B41">
            <w:pPr>
              <w:rPr>
                <w:sz w:val="18"/>
                <w:szCs w:val="20"/>
              </w:rPr>
            </w:pPr>
            <w:r>
              <w:rPr>
                <w:sz w:val="18"/>
                <w:szCs w:val="20"/>
              </w:rPr>
              <w:t xml:space="preserve">       </w:t>
            </w:r>
            <w:r w:rsidRPr="00F843C1">
              <w:rPr>
                <w:sz w:val="18"/>
                <w:szCs w:val="20"/>
              </w:rPr>
              <w:t xml:space="preserve">Subvencione dhe </w:t>
            </w:r>
            <w:proofErr w:type="spellStart"/>
            <w:r w:rsidRPr="00F843C1">
              <w:rPr>
                <w:sz w:val="18"/>
                <w:szCs w:val="20"/>
              </w:rPr>
              <w:t>transfere</w:t>
            </w:r>
            <w:proofErr w:type="spellEnd"/>
            <w:r w:rsidRPr="00F843C1">
              <w:rPr>
                <w:sz w:val="18"/>
                <w:szCs w:val="20"/>
              </w:rPr>
              <w:t xml:space="preserve"> </w:t>
            </w:r>
          </w:p>
        </w:tc>
        <w:tc>
          <w:tcPr>
            <w:tcW w:w="1950" w:type="dxa"/>
            <w:vAlign w:val="center"/>
          </w:tcPr>
          <w:p w:rsidR="00412B41" w:rsidRPr="00F843C1" w:rsidRDefault="00412B41" w:rsidP="00412B41">
            <w:pPr>
              <w:jc w:val="right"/>
              <w:rPr>
                <w:noProof/>
                <w:sz w:val="18"/>
                <w:szCs w:val="20"/>
              </w:rPr>
            </w:pPr>
            <w:r w:rsidRPr="000928FC">
              <w:rPr>
                <w:noProof/>
                <w:sz w:val="18"/>
                <w:szCs w:val="20"/>
              </w:rPr>
              <w:t>183,122.00</w:t>
            </w:r>
          </w:p>
        </w:tc>
        <w:tc>
          <w:tcPr>
            <w:tcW w:w="2067" w:type="dxa"/>
            <w:vAlign w:val="center"/>
          </w:tcPr>
          <w:p w:rsidR="00412B41" w:rsidRPr="00F843C1" w:rsidRDefault="00412B41" w:rsidP="00412B41">
            <w:pPr>
              <w:jc w:val="right"/>
              <w:rPr>
                <w:noProof/>
                <w:sz w:val="18"/>
                <w:szCs w:val="20"/>
              </w:rPr>
            </w:pPr>
            <w:r w:rsidRPr="000928FC">
              <w:rPr>
                <w:noProof/>
                <w:sz w:val="18"/>
                <w:szCs w:val="20"/>
              </w:rPr>
              <w:t>183,122.00</w:t>
            </w:r>
          </w:p>
        </w:tc>
        <w:tc>
          <w:tcPr>
            <w:tcW w:w="1944" w:type="dxa"/>
            <w:vAlign w:val="center"/>
          </w:tcPr>
          <w:p w:rsidR="00412B41" w:rsidRPr="00F843C1" w:rsidRDefault="00412B41" w:rsidP="00412B41">
            <w:pPr>
              <w:jc w:val="right"/>
              <w:rPr>
                <w:sz w:val="18"/>
                <w:szCs w:val="20"/>
              </w:rPr>
            </w:pPr>
            <w:r>
              <w:rPr>
                <w:sz w:val="18"/>
                <w:szCs w:val="20"/>
              </w:rPr>
              <w:t>0.00</w:t>
            </w:r>
          </w:p>
        </w:tc>
      </w:tr>
      <w:tr w:rsidR="00412B41" w:rsidRPr="00F843C1" w:rsidTr="00412B41">
        <w:tc>
          <w:tcPr>
            <w:tcW w:w="3328" w:type="dxa"/>
            <w:vAlign w:val="center"/>
          </w:tcPr>
          <w:p w:rsidR="00412B41" w:rsidRPr="00F843C1" w:rsidRDefault="00412B41" w:rsidP="00412B41">
            <w:pPr>
              <w:rPr>
                <w:sz w:val="18"/>
                <w:szCs w:val="20"/>
              </w:rPr>
            </w:pPr>
            <w:r>
              <w:rPr>
                <w:sz w:val="18"/>
                <w:szCs w:val="20"/>
              </w:rPr>
              <w:t xml:space="preserve">       </w:t>
            </w:r>
            <w:r w:rsidRPr="00F843C1">
              <w:rPr>
                <w:sz w:val="18"/>
                <w:szCs w:val="20"/>
              </w:rPr>
              <w:t>Investimet Kapitale</w:t>
            </w:r>
          </w:p>
        </w:tc>
        <w:tc>
          <w:tcPr>
            <w:tcW w:w="1950" w:type="dxa"/>
            <w:vAlign w:val="center"/>
          </w:tcPr>
          <w:p w:rsidR="00412B41" w:rsidRPr="00F843C1" w:rsidRDefault="00412B41" w:rsidP="00412B41">
            <w:pPr>
              <w:jc w:val="right"/>
              <w:rPr>
                <w:noProof/>
                <w:sz w:val="18"/>
                <w:szCs w:val="20"/>
              </w:rPr>
            </w:pPr>
            <w:r w:rsidRPr="000928FC">
              <w:rPr>
                <w:noProof/>
                <w:sz w:val="18"/>
                <w:szCs w:val="20"/>
              </w:rPr>
              <w:t>3,114,260.43</w:t>
            </w:r>
          </w:p>
        </w:tc>
        <w:tc>
          <w:tcPr>
            <w:tcW w:w="2067" w:type="dxa"/>
            <w:vAlign w:val="center"/>
          </w:tcPr>
          <w:p w:rsidR="00412B41" w:rsidRPr="00F843C1" w:rsidRDefault="00412B41" w:rsidP="00412B41">
            <w:pPr>
              <w:jc w:val="right"/>
              <w:rPr>
                <w:noProof/>
                <w:sz w:val="18"/>
                <w:szCs w:val="20"/>
              </w:rPr>
            </w:pPr>
            <w:r w:rsidRPr="000928FC">
              <w:rPr>
                <w:noProof/>
                <w:sz w:val="18"/>
                <w:szCs w:val="20"/>
              </w:rPr>
              <w:t>3,114,260.43</w:t>
            </w:r>
          </w:p>
        </w:tc>
        <w:tc>
          <w:tcPr>
            <w:tcW w:w="1944" w:type="dxa"/>
            <w:vAlign w:val="center"/>
          </w:tcPr>
          <w:p w:rsidR="00412B41" w:rsidRPr="00F843C1" w:rsidRDefault="00412B41" w:rsidP="00412B41">
            <w:pPr>
              <w:jc w:val="right"/>
              <w:rPr>
                <w:sz w:val="18"/>
                <w:szCs w:val="20"/>
              </w:rPr>
            </w:pPr>
            <w:r>
              <w:rPr>
                <w:sz w:val="18"/>
                <w:szCs w:val="20"/>
              </w:rPr>
              <w:t>0.00</w:t>
            </w:r>
          </w:p>
        </w:tc>
      </w:tr>
      <w:tr w:rsidR="00412B41" w:rsidRPr="00925AA1" w:rsidTr="00412B41">
        <w:trPr>
          <w:trHeight w:val="60"/>
        </w:trPr>
        <w:tc>
          <w:tcPr>
            <w:tcW w:w="3328" w:type="dxa"/>
            <w:vAlign w:val="center"/>
          </w:tcPr>
          <w:p w:rsidR="00412B41" w:rsidRPr="00925AA1" w:rsidRDefault="00412B41" w:rsidP="00412B41">
            <w:pPr>
              <w:rPr>
                <w:sz w:val="2"/>
                <w:szCs w:val="20"/>
              </w:rPr>
            </w:pPr>
          </w:p>
        </w:tc>
        <w:tc>
          <w:tcPr>
            <w:tcW w:w="1950" w:type="dxa"/>
            <w:vAlign w:val="center"/>
          </w:tcPr>
          <w:p w:rsidR="00412B41" w:rsidRPr="00925AA1" w:rsidRDefault="00412B41" w:rsidP="00412B41">
            <w:pPr>
              <w:jc w:val="right"/>
              <w:rPr>
                <w:noProof/>
                <w:sz w:val="2"/>
                <w:szCs w:val="20"/>
              </w:rPr>
            </w:pPr>
          </w:p>
        </w:tc>
        <w:tc>
          <w:tcPr>
            <w:tcW w:w="2067" w:type="dxa"/>
            <w:vAlign w:val="center"/>
          </w:tcPr>
          <w:p w:rsidR="00412B41" w:rsidRPr="00925AA1" w:rsidRDefault="00412B41" w:rsidP="00412B41">
            <w:pPr>
              <w:jc w:val="right"/>
              <w:rPr>
                <w:noProof/>
                <w:sz w:val="2"/>
                <w:szCs w:val="20"/>
              </w:rPr>
            </w:pPr>
          </w:p>
        </w:tc>
        <w:tc>
          <w:tcPr>
            <w:tcW w:w="1944" w:type="dxa"/>
            <w:vAlign w:val="center"/>
          </w:tcPr>
          <w:p w:rsidR="00412B41" w:rsidRPr="00925AA1" w:rsidRDefault="00412B41" w:rsidP="00412B41">
            <w:pPr>
              <w:jc w:val="right"/>
              <w:rPr>
                <w:sz w:val="2"/>
                <w:szCs w:val="20"/>
              </w:rPr>
            </w:pPr>
          </w:p>
        </w:tc>
      </w:tr>
      <w:tr w:rsidR="00412B41" w:rsidRPr="00925AA1" w:rsidTr="00412B41">
        <w:tc>
          <w:tcPr>
            <w:tcW w:w="3328" w:type="dxa"/>
            <w:vAlign w:val="center"/>
          </w:tcPr>
          <w:p w:rsidR="00412B41" w:rsidRPr="00925AA1" w:rsidRDefault="00412B41" w:rsidP="00412B41">
            <w:pPr>
              <w:rPr>
                <w:b/>
                <w:sz w:val="18"/>
                <w:szCs w:val="20"/>
              </w:rPr>
            </w:pPr>
            <w:r w:rsidRPr="00925AA1">
              <w:rPr>
                <w:b/>
                <w:sz w:val="18"/>
                <w:szCs w:val="20"/>
              </w:rPr>
              <w:t>Paraja e gatshme /71200</w:t>
            </w:r>
            <w:r w:rsidRPr="00925AA1">
              <w:rPr>
                <w:rStyle w:val="FootnoteReference"/>
                <w:b/>
                <w:sz w:val="18"/>
                <w:szCs w:val="20"/>
              </w:rPr>
              <w:footnoteReference w:id="1"/>
            </w:r>
          </w:p>
        </w:tc>
        <w:tc>
          <w:tcPr>
            <w:tcW w:w="1950" w:type="dxa"/>
            <w:vAlign w:val="center"/>
          </w:tcPr>
          <w:p w:rsidR="00412B41" w:rsidRPr="00925AA1" w:rsidRDefault="00412B41" w:rsidP="00412B41">
            <w:pPr>
              <w:jc w:val="right"/>
              <w:rPr>
                <w:b/>
                <w:sz w:val="18"/>
                <w:szCs w:val="20"/>
              </w:rPr>
            </w:pPr>
            <w:r w:rsidRPr="000928FC">
              <w:rPr>
                <w:b/>
                <w:noProof/>
                <w:sz w:val="18"/>
                <w:szCs w:val="20"/>
              </w:rPr>
              <w:t>0.00</w:t>
            </w:r>
          </w:p>
        </w:tc>
        <w:tc>
          <w:tcPr>
            <w:tcW w:w="2067" w:type="dxa"/>
            <w:vAlign w:val="center"/>
          </w:tcPr>
          <w:p w:rsidR="00412B41" w:rsidRPr="00925AA1" w:rsidRDefault="00412B41" w:rsidP="00412B41">
            <w:pPr>
              <w:jc w:val="right"/>
              <w:rPr>
                <w:b/>
                <w:sz w:val="18"/>
                <w:szCs w:val="20"/>
              </w:rPr>
            </w:pPr>
            <w:r w:rsidRPr="000928FC">
              <w:rPr>
                <w:b/>
                <w:noProof/>
                <w:sz w:val="18"/>
                <w:szCs w:val="20"/>
              </w:rPr>
              <w:t>0.00</w:t>
            </w:r>
          </w:p>
        </w:tc>
        <w:tc>
          <w:tcPr>
            <w:tcW w:w="1944" w:type="dxa"/>
            <w:vAlign w:val="center"/>
          </w:tcPr>
          <w:p w:rsidR="00412B41" w:rsidRPr="00925AA1" w:rsidRDefault="00412B41" w:rsidP="00412B41">
            <w:pPr>
              <w:jc w:val="right"/>
              <w:rPr>
                <w:b/>
                <w:sz w:val="18"/>
                <w:szCs w:val="20"/>
              </w:rPr>
            </w:pPr>
            <w:r>
              <w:rPr>
                <w:b/>
                <w:sz w:val="18"/>
                <w:szCs w:val="20"/>
              </w:rPr>
              <w:t>0.00</w:t>
            </w:r>
          </w:p>
        </w:tc>
      </w:tr>
      <w:tr w:rsidR="00412B41" w:rsidRPr="00925AA1" w:rsidTr="00412B41">
        <w:tc>
          <w:tcPr>
            <w:tcW w:w="3328" w:type="dxa"/>
            <w:vAlign w:val="center"/>
          </w:tcPr>
          <w:p w:rsidR="00412B41" w:rsidRPr="00925AA1" w:rsidRDefault="00412B41" w:rsidP="00412B41">
            <w:pPr>
              <w:rPr>
                <w:b/>
                <w:sz w:val="18"/>
                <w:szCs w:val="20"/>
              </w:rPr>
            </w:pPr>
            <w:r w:rsidRPr="00925AA1">
              <w:rPr>
                <w:b/>
                <w:sz w:val="18"/>
                <w:szCs w:val="20"/>
              </w:rPr>
              <w:t>Paraja e gatshme /NLB</w:t>
            </w:r>
            <w:r w:rsidRPr="00925AA1">
              <w:rPr>
                <w:rStyle w:val="FootnoteReference"/>
                <w:b/>
                <w:sz w:val="18"/>
                <w:szCs w:val="20"/>
              </w:rPr>
              <w:footnoteReference w:id="2"/>
            </w:r>
          </w:p>
        </w:tc>
        <w:tc>
          <w:tcPr>
            <w:tcW w:w="1950" w:type="dxa"/>
            <w:vAlign w:val="center"/>
          </w:tcPr>
          <w:p w:rsidR="00412B41" w:rsidRPr="00925AA1" w:rsidRDefault="00412B41" w:rsidP="00412B41">
            <w:pPr>
              <w:jc w:val="right"/>
              <w:rPr>
                <w:b/>
                <w:sz w:val="18"/>
                <w:szCs w:val="20"/>
              </w:rPr>
            </w:pPr>
            <w:r w:rsidRPr="000928FC">
              <w:rPr>
                <w:b/>
                <w:noProof/>
                <w:sz w:val="18"/>
                <w:szCs w:val="20"/>
              </w:rPr>
              <w:t>0.00</w:t>
            </w:r>
          </w:p>
        </w:tc>
        <w:tc>
          <w:tcPr>
            <w:tcW w:w="2067" w:type="dxa"/>
            <w:vAlign w:val="center"/>
          </w:tcPr>
          <w:p w:rsidR="00412B41" w:rsidRPr="00925AA1" w:rsidRDefault="00412B41" w:rsidP="00412B41">
            <w:pPr>
              <w:jc w:val="right"/>
              <w:rPr>
                <w:b/>
                <w:sz w:val="18"/>
                <w:szCs w:val="20"/>
              </w:rPr>
            </w:pPr>
            <w:r w:rsidRPr="000928FC">
              <w:rPr>
                <w:b/>
                <w:noProof/>
                <w:sz w:val="18"/>
                <w:szCs w:val="20"/>
              </w:rPr>
              <w:t>0.00</w:t>
            </w:r>
          </w:p>
        </w:tc>
        <w:tc>
          <w:tcPr>
            <w:tcW w:w="1944" w:type="dxa"/>
            <w:vAlign w:val="center"/>
          </w:tcPr>
          <w:p w:rsidR="00412B41" w:rsidRPr="00925AA1" w:rsidRDefault="00412B41" w:rsidP="00412B41">
            <w:pPr>
              <w:jc w:val="right"/>
              <w:rPr>
                <w:b/>
                <w:sz w:val="18"/>
                <w:szCs w:val="20"/>
              </w:rPr>
            </w:pPr>
            <w:r>
              <w:rPr>
                <w:b/>
                <w:sz w:val="18"/>
                <w:szCs w:val="20"/>
              </w:rPr>
              <w:t>0.00</w:t>
            </w:r>
          </w:p>
        </w:tc>
      </w:tr>
      <w:tr w:rsidR="00412B41" w:rsidRPr="00925AA1" w:rsidTr="00EC13CA">
        <w:tc>
          <w:tcPr>
            <w:tcW w:w="3328" w:type="dxa"/>
            <w:vAlign w:val="center"/>
          </w:tcPr>
          <w:p w:rsidR="00412B41" w:rsidRPr="00925AA1" w:rsidRDefault="00412B41" w:rsidP="00412B41">
            <w:pPr>
              <w:rPr>
                <w:b/>
                <w:sz w:val="18"/>
                <w:szCs w:val="20"/>
              </w:rPr>
            </w:pPr>
            <w:r w:rsidRPr="00925AA1">
              <w:rPr>
                <w:b/>
                <w:sz w:val="18"/>
                <w:szCs w:val="20"/>
              </w:rPr>
              <w:t>Avanc</w:t>
            </w:r>
            <w:r>
              <w:rPr>
                <w:b/>
                <w:sz w:val="18"/>
                <w:szCs w:val="20"/>
              </w:rPr>
              <w:t xml:space="preserve">e në kodin </w:t>
            </w:r>
            <w:r w:rsidRPr="00925AA1">
              <w:rPr>
                <w:b/>
                <w:sz w:val="18"/>
                <w:szCs w:val="20"/>
              </w:rPr>
              <w:t>13810</w:t>
            </w:r>
          </w:p>
        </w:tc>
        <w:tc>
          <w:tcPr>
            <w:tcW w:w="1950" w:type="dxa"/>
          </w:tcPr>
          <w:p w:rsidR="00412B41" w:rsidRPr="00925AA1" w:rsidRDefault="00412B41" w:rsidP="00412B41">
            <w:pPr>
              <w:jc w:val="right"/>
              <w:rPr>
                <w:b/>
                <w:noProof/>
                <w:sz w:val="18"/>
                <w:szCs w:val="20"/>
              </w:rPr>
            </w:pPr>
            <w:r w:rsidRPr="000928FC">
              <w:rPr>
                <w:b/>
                <w:noProof/>
                <w:sz w:val="18"/>
                <w:szCs w:val="20"/>
              </w:rPr>
              <w:t>800.00</w:t>
            </w:r>
          </w:p>
        </w:tc>
        <w:tc>
          <w:tcPr>
            <w:tcW w:w="2067" w:type="dxa"/>
          </w:tcPr>
          <w:p w:rsidR="00412B41" w:rsidRPr="00925AA1" w:rsidRDefault="00412B41" w:rsidP="00412B41">
            <w:pPr>
              <w:jc w:val="right"/>
              <w:rPr>
                <w:b/>
                <w:noProof/>
                <w:sz w:val="18"/>
                <w:szCs w:val="20"/>
              </w:rPr>
            </w:pPr>
            <w:r w:rsidRPr="000928FC">
              <w:rPr>
                <w:b/>
                <w:noProof/>
                <w:sz w:val="18"/>
                <w:szCs w:val="20"/>
              </w:rPr>
              <w:t>800.00</w:t>
            </w:r>
          </w:p>
        </w:tc>
        <w:tc>
          <w:tcPr>
            <w:tcW w:w="1944" w:type="dxa"/>
            <w:vAlign w:val="center"/>
          </w:tcPr>
          <w:p w:rsidR="00412B41" w:rsidRPr="00925AA1" w:rsidRDefault="00412B41" w:rsidP="00412B41">
            <w:pPr>
              <w:jc w:val="right"/>
              <w:rPr>
                <w:b/>
                <w:sz w:val="18"/>
                <w:szCs w:val="20"/>
              </w:rPr>
            </w:pPr>
            <w:r>
              <w:rPr>
                <w:b/>
                <w:sz w:val="18"/>
                <w:szCs w:val="20"/>
              </w:rPr>
              <w:t>0.00</w:t>
            </w:r>
          </w:p>
        </w:tc>
      </w:tr>
      <w:tr w:rsidR="00412B41" w:rsidRPr="00925AA1" w:rsidTr="00EC13CA">
        <w:tc>
          <w:tcPr>
            <w:tcW w:w="3328" w:type="dxa"/>
            <w:vAlign w:val="center"/>
          </w:tcPr>
          <w:p w:rsidR="00412B41" w:rsidRPr="00925AA1" w:rsidRDefault="00412B41" w:rsidP="00412B41">
            <w:pPr>
              <w:rPr>
                <w:b/>
                <w:sz w:val="18"/>
                <w:szCs w:val="20"/>
              </w:rPr>
            </w:pPr>
            <w:r w:rsidRPr="00925AA1">
              <w:rPr>
                <w:b/>
                <w:sz w:val="18"/>
                <w:szCs w:val="20"/>
              </w:rPr>
              <w:t>Avanc</w:t>
            </w:r>
            <w:r>
              <w:rPr>
                <w:b/>
                <w:sz w:val="18"/>
                <w:szCs w:val="20"/>
              </w:rPr>
              <w:t>e në kodin</w:t>
            </w:r>
            <w:r w:rsidRPr="00925AA1">
              <w:rPr>
                <w:b/>
                <w:sz w:val="18"/>
                <w:szCs w:val="20"/>
              </w:rPr>
              <w:t xml:space="preserve"> 13820</w:t>
            </w:r>
          </w:p>
        </w:tc>
        <w:tc>
          <w:tcPr>
            <w:tcW w:w="1950" w:type="dxa"/>
          </w:tcPr>
          <w:p w:rsidR="00412B41" w:rsidRPr="00925AA1" w:rsidRDefault="00412B41" w:rsidP="00412B41">
            <w:pPr>
              <w:jc w:val="right"/>
              <w:rPr>
                <w:b/>
                <w:noProof/>
                <w:sz w:val="18"/>
                <w:szCs w:val="20"/>
              </w:rPr>
            </w:pPr>
            <w:r w:rsidRPr="000928FC">
              <w:rPr>
                <w:b/>
                <w:noProof/>
                <w:sz w:val="18"/>
                <w:szCs w:val="20"/>
              </w:rPr>
              <w:t>1,627.96</w:t>
            </w:r>
          </w:p>
        </w:tc>
        <w:tc>
          <w:tcPr>
            <w:tcW w:w="2067" w:type="dxa"/>
          </w:tcPr>
          <w:p w:rsidR="00412B41" w:rsidRPr="00925AA1" w:rsidRDefault="00412B41" w:rsidP="00412B41">
            <w:pPr>
              <w:jc w:val="right"/>
              <w:rPr>
                <w:b/>
                <w:noProof/>
                <w:sz w:val="18"/>
                <w:szCs w:val="20"/>
              </w:rPr>
            </w:pPr>
            <w:r w:rsidRPr="000928FC">
              <w:rPr>
                <w:b/>
                <w:noProof/>
                <w:sz w:val="18"/>
                <w:szCs w:val="20"/>
              </w:rPr>
              <w:t>1,627.96</w:t>
            </w:r>
          </w:p>
        </w:tc>
        <w:tc>
          <w:tcPr>
            <w:tcW w:w="1944" w:type="dxa"/>
            <w:vAlign w:val="center"/>
          </w:tcPr>
          <w:p w:rsidR="00412B41" w:rsidRPr="00925AA1" w:rsidRDefault="00412B41" w:rsidP="00412B41">
            <w:pPr>
              <w:jc w:val="right"/>
              <w:rPr>
                <w:b/>
                <w:sz w:val="18"/>
                <w:szCs w:val="20"/>
              </w:rPr>
            </w:pPr>
            <w:r>
              <w:rPr>
                <w:b/>
                <w:sz w:val="18"/>
                <w:szCs w:val="20"/>
              </w:rPr>
              <w:t>0.00</w:t>
            </w:r>
          </w:p>
        </w:tc>
      </w:tr>
    </w:tbl>
    <w:p w:rsidR="0065334E" w:rsidRPr="00F843C1" w:rsidRDefault="0065334E" w:rsidP="00F843C1">
      <w:pPr>
        <w:rPr>
          <w:rFonts w:eastAsia="MS Mincho"/>
          <w:sz w:val="6"/>
        </w:rPr>
      </w:pPr>
    </w:p>
    <w:p w:rsidR="0065334E" w:rsidRPr="00F843C1" w:rsidRDefault="0065334E" w:rsidP="00F843C1">
      <w:pPr>
        <w:rPr>
          <w:rFonts w:eastAsia="MS Mincho"/>
          <w:sz w:val="16"/>
        </w:rPr>
      </w:pPr>
    </w:p>
    <w:tbl>
      <w:tblPr>
        <w:tblStyle w:val="TableGrid"/>
        <w:tblW w:w="0" w:type="auto"/>
        <w:tblLook w:val="04A0" w:firstRow="1" w:lastRow="0" w:firstColumn="1" w:lastColumn="0" w:noHBand="0" w:noVBand="1"/>
      </w:tblPr>
      <w:tblGrid>
        <w:gridCol w:w="9289"/>
      </w:tblGrid>
      <w:tr w:rsidR="0065334E" w:rsidRPr="00F843C1" w:rsidTr="004048F1">
        <w:trPr>
          <w:trHeight w:val="668"/>
        </w:trPr>
        <w:tc>
          <w:tcPr>
            <w:tcW w:w="9350" w:type="dxa"/>
          </w:tcPr>
          <w:p w:rsidR="0065334E" w:rsidRPr="00F843C1" w:rsidRDefault="0065334E" w:rsidP="00F87FE8">
            <w:pPr>
              <w:rPr>
                <w:rFonts w:eastAsia="MS Mincho"/>
                <w:sz w:val="18"/>
              </w:rPr>
            </w:pPr>
            <w:r w:rsidRPr="00F843C1">
              <w:rPr>
                <w:sz w:val="18"/>
                <w:szCs w:val="20"/>
              </w:rPr>
              <w:t>Komente shtesë:</w:t>
            </w:r>
            <w:r w:rsidR="00412B41">
              <w:rPr>
                <w:sz w:val="18"/>
                <w:szCs w:val="20"/>
              </w:rPr>
              <w:t xml:space="preserve"> N.A.</w:t>
            </w:r>
            <w:bookmarkStart w:id="0" w:name="_GoBack"/>
            <w:bookmarkEnd w:id="0"/>
          </w:p>
        </w:tc>
      </w:tr>
    </w:tbl>
    <w:p w:rsidR="0065334E" w:rsidRPr="00F843C1" w:rsidRDefault="0065334E" w:rsidP="00F843C1">
      <w:pPr>
        <w:rPr>
          <w:rFonts w:eastAsia="MS Mincho"/>
          <w:sz w:val="22"/>
        </w:rPr>
      </w:pPr>
    </w:p>
    <w:p w:rsidR="0065334E" w:rsidRPr="00F843C1" w:rsidRDefault="0065334E" w:rsidP="00F843C1">
      <w:pPr>
        <w:rPr>
          <w:rFonts w:eastAsia="MS Mincho"/>
          <w:sz w:val="22"/>
        </w:rPr>
      </w:pPr>
      <w:r>
        <w:rPr>
          <w:rFonts w:eastAsia="MS Mincho"/>
          <w:sz w:val="22"/>
        </w:rPr>
        <w:t xml:space="preserve">Të dhënat nga SIMFK për konfirmim dërgohen </w:t>
      </w:r>
      <w:r w:rsidRPr="00F843C1">
        <w:rPr>
          <w:rFonts w:eastAsia="MS Mincho"/>
          <w:sz w:val="22"/>
        </w:rPr>
        <w:t>nga:</w:t>
      </w:r>
    </w:p>
    <w:p w:rsidR="0065334E" w:rsidRPr="00F843C1" w:rsidRDefault="0065334E" w:rsidP="00F843C1">
      <w:pPr>
        <w:rPr>
          <w:sz w:val="12"/>
        </w:rPr>
      </w:pPr>
    </w:p>
    <w:p w:rsidR="0065334E" w:rsidRDefault="0065334E" w:rsidP="0010108A">
      <w:pPr>
        <w:tabs>
          <w:tab w:val="left" w:pos="3402"/>
        </w:tabs>
        <w:rPr>
          <w:rFonts w:eastAsia="MS Mincho"/>
          <w:b/>
          <w:sz w:val="22"/>
        </w:rPr>
      </w:pPr>
      <w:r>
        <w:rPr>
          <w:rFonts w:eastAsia="MS Mincho"/>
          <w:b/>
          <w:sz w:val="22"/>
        </w:rPr>
        <w:t>Udhëheqësi</w:t>
      </w:r>
      <w:r w:rsidRPr="00F843C1">
        <w:rPr>
          <w:rFonts w:eastAsia="MS Mincho"/>
          <w:b/>
          <w:sz w:val="22"/>
        </w:rPr>
        <w:t xml:space="preserve"> </w:t>
      </w:r>
      <w:r>
        <w:rPr>
          <w:rFonts w:eastAsia="MS Mincho"/>
          <w:b/>
          <w:sz w:val="22"/>
        </w:rPr>
        <w:t>i</w:t>
      </w:r>
      <w:r w:rsidRPr="00F843C1">
        <w:rPr>
          <w:rFonts w:eastAsia="MS Mincho"/>
          <w:b/>
          <w:sz w:val="22"/>
        </w:rPr>
        <w:t xml:space="preserve"> Njësisë së Barazimeve</w:t>
      </w:r>
      <w:r>
        <w:rPr>
          <w:rFonts w:eastAsia="MS Mincho"/>
          <w:b/>
          <w:sz w:val="22"/>
        </w:rPr>
        <w:t xml:space="preserve"> - Thesar</w:t>
      </w:r>
      <w:r w:rsidRPr="00F843C1">
        <w:rPr>
          <w:rFonts w:eastAsia="MS Mincho"/>
          <w:b/>
          <w:sz w:val="22"/>
        </w:rPr>
        <w:tab/>
      </w:r>
    </w:p>
    <w:p w:rsidR="0065334E" w:rsidRDefault="0065334E" w:rsidP="0010108A">
      <w:pPr>
        <w:tabs>
          <w:tab w:val="left" w:pos="3402"/>
        </w:tabs>
        <w:rPr>
          <w:rFonts w:eastAsia="MS Mincho"/>
          <w:b/>
          <w:sz w:val="22"/>
        </w:rPr>
      </w:pPr>
    </w:p>
    <w:p w:rsidR="0065334E" w:rsidRDefault="0065334E" w:rsidP="0010108A">
      <w:pPr>
        <w:tabs>
          <w:tab w:val="left" w:pos="3402"/>
        </w:tabs>
        <w:rPr>
          <w:rFonts w:eastAsia="MS Mincho"/>
          <w:b/>
          <w:sz w:val="22"/>
        </w:rPr>
      </w:pPr>
      <w:proofErr w:type="spellStart"/>
      <w:r>
        <w:rPr>
          <w:rFonts w:eastAsia="MS Mincho"/>
          <w:b/>
          <w:sz w:val="22"/>
        </w:rPr>
        <w:t>Hidajete</w:t>
      </w:r>
      <w:proofErr w:type="spellEnd"/>
      <w:r>
        <w:rPr>
          <w:rFonts w:eastAsia="MS Mincho"/>
          <w:b/>
          <w:sz w:val="22"/>
        </w:rPr>
        <w:t xml:space="preserve"> </w:t>
      </w:r>
      <w:proofErr w:type="spellStart"/>
      <w:r>
        <w:rPr>
          <w:rFonts w:eastAsia="MS Mincho"/>
          <w:b/>
          <w:sz w:val="22"/>
        </w:rPr>
        <w:t>Llapashtica</w:t>
      </w:r>
      <w:proofErr w:type="spellEnd"/>
      <w:r>
        <w:rPr>
          <w:rFonts w:eastAsia="MS Mincho"/>
          <w:b/>
          <w:sz w:val="22"/>
        </w:rPr>
        <w:t xml:space="preserve">               __________________                         </w:t>
      </w:r>
    </w:p>
    <w:p w:rsidR="0065334E" w:rsidRPr="004048F1" w:rsidRDefault="0065334E" w:rsidP="004048F1">
      <w:pPr>
        <w:tabs>
          <w:tab w:val="left" w:pos="3402"/>
          <w:tab w:val="left" w:pos="6824"/>
        </w:tabs>
        <w:rPr>
          <w:rFonts w:eastAsia="MS Mincho"/>
          <w:sz w:val="22"/>
        </w:rPr>
      </w:pPr>
      <w:r>
        <w:rPr>
          <w:rFonts w:eastAsia="MS Mincho"/>
          <w:sz w:val="20"/>
        </w:rPr>
        <w:t xml:space="preserve"> (emri dhe mbiemri),                                (nënshkrimi)       </w:t>
      </w:r>
      <w:r w:rsidRPr="004048F1">
        <w:rPr>
          <w:rFonts w:eastAsia="MS Mincho"/>
          <w:sz w:val="22"/>
        </w:rPr>
        <w:t xml:space="preserve">  </w:t>
      </w:r>
      <w:r>
        <w:rPr>
          <w:rFonts w:eastAsia="MS Mincho"/>
          <w:sz w:val="22"/>
        </w:rPr>
        <w:t xml:space="preserve">                           </w:t>
      </w:r>
    </w:p>
    <w:p w:rsidR="0065334E" w:rsidRDefault="0065334E" w:rsidP="00E13E86">
      <w:pPr>
        <w:tabs>
          <w:tab w:val="left" w:pos="0"/>
        </w:tabs>
        <w:ind w:right="2610"/>
        <w:jc w:val="center"/>
        <w:rPr>
          <w:rFonts w:eastAsia="MS Mincho"/>
          <w:bCs/>
          <w:sz w:val="22"/>
        </w:rPr>
      </w:pPr>
      <w:r>
        <w:rPr>
          <w:rFonts w:eastAsia="MS Mincho"/>
          <w:bCs/>
          <w:sz w:val="22"/>
        </w:rPr>
        <w:t xml:space="preserve">                   </w:t>
      </w:r>
    </w:p>
    <w:p w:rsidR="0065334E" w:rsidRDefault="0065334E" w:rsidP="00E13E86">
      <w:pPr>
        <w:tabs>
          <w:tab w:val="left" w:pos="0"/>
        </w:tabs>
        <w:ind w:right="2610"/>
        <w:jc w:val="center"/>
        <w:rPr>
          <w:rFonts w:eastAsia="MS Mincho"/>
          <w:bCs/>
          <w:sz w:val="22"/>
        </w:rPr>
      </w:pPr>
    </w:p>
    <w:p w:rsidR="0065334E" w:rsidRPr="005B724E" w:rsidRDefault="0065334E" w:rsidP="00E13E86">
      <w:pPr>
        <w:tabs>
          <w:tab w:val="left" w:pos="0"/>
        </w:tabs>
        <w:ind w:right="2610"/>
        <w:rPr>
          <w:rFonts w:eastAsia="MS Mincho"/>
          <w:bCs/>
          <w:sz w:val="22"/>
        </w:rPr>
      </w:pPr>
      <w:r>
        <w:rPr>
          <w:rFonts w:eastAsia="MS Mincho"/>
          <w:bCs/>
          <w:sz w:val="22"/>
        </w:rPr>
        <w:t>Në dijeni të:</w:t>
      </w:r>
    </w:p>
    <w:p w:rsidR="0065334E" w:rsidRDefault="0065334E" w:rsidP="0010108A">
      <w:pPr>
        <w:tabs>
          <w:tab w:val="left" w:pos="3402"/>
        </w:tabs>
        <w:rPr>
          <w:rFonts w:eastAsia="MS Mincho"/>
          <w:b/>
          <w:sz w:val="22"/>
        </w:rPr>
      </w:pPr>
      <w:proofErr w:type="spellStart"/>
      <w:r>
        <w:rPr>
          <w:rFonts w:eastAsia="MS Mincho"/>
          <w:b/>
          <w:sz w:val="22"/>
        </w:rPr>
        <w:t>Zv</w:t>
      </w:r>
      <w:proofErr w:type="spellEnd"/>
      <w:r>
        <w:rPr>
          <w:rFonts w:eastAsia="MS Mincho"/>
          <w:b/>
          <w:sz w:val="22"/>
        </w:rPr>
        <w:t>. Drejtori i Thesarit (KRM)</w:t>
      </w:r>
    </w:p>
    <w:p w:rsidR="0065334E" w:rsidRPr="00F843C1" w:rsidRDefault="0065334E" w:rsidP="0010108A">
      <w:pPr>
        <w:tabs>
          <w:tab w:val="left" w:pos="3402"/>
        </w:tabs>
        <w:rPr>
          <w:rFonts w:eastAsia="MS Mincho"/>
          <w:b/>
          <w:sz w:val="22"/>
        </w:rPr>
      </w:pPr>
      <w:r>
        <w:rPr>
          <w:rFonts w:eastAsia="MS Mincho"/>
          <w:b/>
          <w:sz w:val="22"/>
        </w:rPr>
        <w:t>Udhëheqësi i Divizionit të Kontabilitetit</w:t>
      </w:r>
    </w:p>
    <w:p w:rsidR="0065334E" w:rsidRPr="0050647F" w:rsidRDefault="0065334E" w:rsidP="0050647F">
      <w:pPr>
        <w:rPr>
          <w:rFonts w:eastAsia="MS Mincho"/>
          <w:sz w:val="22"/>
        </w:rPr>
      </w:pPr>
      <w:r>
        <w:rPr>
          <w:rFonts w:eastAsia="MS Mincho"/>
          <w:sz w:val="16"/>
        </w:rPr>
        <w:t xml:space="preserve"> </w:t>
      </w:r>
      <w:r>
        <w:rPr>
          <w:rFonts w:eastAsia="MS Mincho"/>
          <w:b/>
          <w:bCs/>
          <w:sz w:val="22"/>
        </w:rPr>
        <w:br w:type="page"/>
      </w:r>
    </w:p>
    <w:p w:rsidR="0065334E" w:rsidRDefault="0065334E" w:rsidP="00731559">
      <w:pPr>
        <w:rPr>
          <w:rFonts w:eastAsia="MS Mincho"/>
          <w:b/>
          <w:bCs/>
          <w:sz w:val="22"/>
        </w:rPr>
      </w:pPr>
      <w:r w:rsidRPr="0070710D">
        <w:rPr>
          <w:rFonts w:eastAsia="MS Mincho"/>
          <w:b/>
          <w:bCs/>
          <w:sz w:val="22"/>
        </w:rPr>
        <w:lastRenderedPageBreak/>
        <w:t>Organizat</w:t>
      </w:r>
      <w:r>
        <w:rPr>
          <w:rFonts w:eastAsia="MS Mincho"/>
          <w:b/>
          <w:bCs/>
          <w:sz w:val="22"/>
        </w:rPr>
        <w:t>a</w:t>
      </w:r>
      <w:r w:rsidRPr="0070710D">
        <w:rPr>
          <w:rFonts w:eastAsia="MS Mincho"/>
          <w:b/>
          <w:bCs/>
          <w:sz w:val="22"/>
        </w:rPr>
        <w:t xml:space="preserve"> Buxhetore</w:t>
      </w:r>
    </w:p>
    <w:p w:rsidR="0065334E" w:rsidRDefault="0065334E" w:rsidP="00F843C1">
      <w:pPr>
        <w:rPr>
          <w:rFonts w:eastAsia="MS Mincho"/>
          <w:sz w:val="16"/>
        </w:rPr>
      </w:pPr>
      <w:r w:rsidRPr="00F843C1">
        <w:rPr>
          <w:rFonts w:eastAsia="MS Mincho"/>
          <w:sz w:val="16"/>
        </w:rPr>
        <w:t xml:space="preserve">             </w:t>
      </w:r>
    </w:p>
    <w:p w:rsidR="0065334E" w:rsidRDefault="0065334E" w:rsidP="0031719E"/>
    <w:p w:rsidR="0065334E" w:rsidRDefault="0065334E" w:rsidP="005B724E">
      <w:pPr>
        <w:pStyle w:val="ListParagraph"/>
        <w:numPr>
          <w:ilvl w:val="0"/>
          <w:numId w:val="4"/>
        </w:numPr>
        <w:jc w:val="both"/>
      </w:pPr>
      <w:r>
        <w:t>Përmes nënshkrimit të mëposhtëm konfirmoj se transaksionet e kryera nga organizata jonë buxhetore janë në përputhje me legjislacionin ne fuqi gjegjësisht LMFPP, ligjin e buxhetit, rregulloren për shpenzim të parasë publike dhe rregulloret tjera financiare, si dhe aktet tjera (procedurat) në fuqi të aplikueshme për financat publike. </w:t>
      </w:r>
    </w:p>
    <w:p w:rsidR="0065334E" w:rsidRDefault="0065334E" w:rsidP="0031719E">
      <w:pPr>
        <w:pStyle w:val="ListParagraph"/>
      </w:pPr>
    </w:p>
    <w:p w:rsidR="0065334E" w:rsidRDefault="0065334E" w:rsidP="005B724E">
      <w:pPr>
        <w:pStyle w:val="ListParagraph"/>
        <w:numPr>
          <w:ilvl w:val="0"/>
          <w:numId w:val="4"/>
        </w:numPr>
        <w:jc w:val="both"/>
      </w:pPr>
      <w:r>
        <w:t>Konfirmoj se secili transaksion i kryer në SIMFK dhe i paraqitur në këtë raport është në përputhje me dokumentacion fizik te administruar nga në si OB, është i verifikuar në proces sipas niveleve të kontrollit (Neni 10-14 i LMFPP).</w:t>
      </w:r>
    </w:p>
    <w:p w:rsidR="0065334E" w:rsidRDefault="0065334E" w:rsidP="0031719E"/>
    <w:p w:rsidR="0065334E" w:rsidRDefault="0065334E" w:rsidP="005B724E">
      <w:pPr>
        <w:pStyle w:val="ListParagraph"/>
        <w:numPr>
          <w:ilvl w:val="0"/>
          <w:numId w:val="4"/>
        </w:numPr>
        <w:jc w:val="both"/>
      </w:pPr>
      <w:r>
        <w:t>Konfirmoj se nuk ka asnjë parregullsi të paraqitur apo lajmëruar nga ndonjë zyrtar, në bazë të procesit të kontrollit të brendshëm të financave publike, në pajtim me LMFPP si dhe ligjin për kontrollojnë brendshëm të financave publike.</w:t>
      </w:r>
    </w:p>
    <w:p w:rsidR="0065334E" w:rsidRDefault="0065334E" w:rsidP="0031719E"/>
    <w:p w:rsidR="0065334E" w:rsidRDefault="0065334E" w:rsidP="0031719E">
      <w:pPr>
        <w:pStyle w:val="ListParagraph"/>
        <w:numPr>
          <w:ilvl w:val="0"/>
          <w:numId w:val="4"/>
        </w:numPr>
      </w:pPr>
      <w:r>
        <w:t>Konfirmoj se nuk ka ndonjë ngjarje që mund të rezultojë në gabim material, keq deklarim apo veprim i palejueshme qe mund te shkaktoje humbje te buxhetit të shtetit.</w:t>
      </w:r>
    </w:p>
    <w:p w:rsidR="0065334E" w:rsidRDefault="0065334E" w:rsidP="00F843C1">
      <w:pPr>
        <w:rPr>
          <w:rFonts w:eastAsia="MS Mincho"/>
          <w:sz w:val="22"/>
        </w:rPr>
      </w:pPr>
    </w:p>
    <w:p w:rsidR="0065334E" w:rsidRDefault="0065334E" w:rsidP="00F843C1">
      <w:pPr>
        <w:rPr>
          <w:rFonts w:eastAsia="MS Mincho"/>
          <w:sz w:val="22"/>
        </w:rPr>
      </w:pPr>
    </w:p>
    <w:p w:rsidR="0065334E" w:rsidRDefault="0065334E" w:rsidP="00F843C1">
      <w:pPr>
        <w:rPr>
          <w:rFonts w:eastAsia="MS Mincho"/>
          <w:sz w:val="22"/>
        </w:rPr>
      </w:pPr>
    </w:p>
    <w:p w:rsidR="0065334E" w:rsidRPr="005B724E" w:rsidRDefault="0065334E" w:rsidP="00F843C1">
      <w:pPr>
        <w:rPr>
          <w:rFonts w:eastAsia="MS Mincho"/>
          <w:bCs/>
          <w:i/>
          <w:iCs/>
          <w:sz w:val="22"/>
        </w:rPr>
      </w:pPr>
      <w:r w:rsidRPr="005B724E">
        <w:rPr>
          <w:rFonts w:eastAsia="MS Mincho"/>
          <w:bCs/>
          <w:i/>
          <w:iCs/>
          <w:sz w:val="22"/>
        </w:rPr>
        <w:t>Emri dhe Mbiemri</w:t>
      </w:r>
    </w:p>
    <w:p w:rsidR="0065334E" w:rsidRPr="00D3438E" w:rsidRDefault="0065334E" w:rsidP="00F843C1">
      <w:pPr>
        <w:rPr>
          <w:rFonts w:eastAsia="MS Mincho"/>
          <w:b/>
          <w:sz w:val="22"/>
        </w:rPr>
      </w:pPr>
    </w:p>
    <w:p w:rsidR="0065334E" w:rsidRDefault="0065334E" w:rsidP="00D3438E">
      <w:pPr>
        <w:rPr>
          <w:rFonts w:eastAsia="MS Mincho"/>
          <w:b/>
          <w:sz w:val="22"/>
        </w:rPr>
      </w:pPr>
      <w:r w:rsidRPr="00D3438E">
        <w:rPr>
          <w:rFonts w:eastAsia="MS Mincho"/>
          <w:b/>
          <w:sz w:val="22"/>
        </w:rPr>
        <w:t xml:space="preserve">Zyrtar Kryesor Financiar </w:t>
      </w:r>
      <w:r w:rsidRPr="00D3438E">
        <w:rPr>
          <w:rFonts w:eastAsia="MS Mincho"/>
          <w:b/>
          <w:sz w:val="22"/>
        </w:rPr>
        <w:tab/>
        <w:t xml:space="preserve">                 </w:t>
      </w:r>
      <w:r>
        <w:rPr>
          <w:rFonts w:eastAsia="MS Mincho"/>
          <w:b/>
          <w:sz w:val="22"/>
        </w:rPr>
        <w:t xml:space="preserve">       </w:t>
      </w:r>
      <w:r w:rsidRPr="00D3438E">
        <w:rPr>
          <w:rFonts w:eastAsia="MS Mincho"/>
          <w:b/>
          <w:sz w:val="22"/>
        </w:rPr>
        <w:t xml:space="preserve">       Datë:  </w:t>
      </w:r>
      <w:r w:rsidRPr="00D3438E">
        <w:rPr>
          <w:rFonts w:eastAsia="MS Mincho"/>
          <w:b/>
          <w:sz w:val="22"/>
        </w:rPr>
        <w:tab/>
        <w:t xml:space="preserve">                          Nënshkrimi: </w:t>
      </w:r>
    </w:p>
    <w:p w:rsidR="0065334E" w:rsidRDefault="0065334E" w:rsidP="00D3438E">
      <w:pPr>
        <w:rPr>
          <w:rFonts w:eastAsia="MS Mincho"/>
          <w:b/>
          <w:sz w:val="22"/>
        </w:rPr>
      </w:pPr>
    </w:p>
    <w:p w:rsidR="0065334E" w:rsidRDefault="0065334E" w:rsidP="00D3438E">
      <w:pPr>
        <w:rPr>
          <w:rFonts w:eastAsia="MS Mincho"/>
          <w:b/>
          <w:sz w:val="22"/>
        </w:rPr>
      </w:pPr>
    </w:p>
    <w:p w:rsidR="0065334E" w:rsidRPr="00D3438E" w:rsidRDefault="0065334E" w:rsidP="00D3438E">
      <w:pPr>
        <w:rPr>
          <w:rFonts w:eastAsia="MS Mincho"/>
          <w:sz w:val="22"/>
        </w:rPr>
      </w:pPr>
    </w:p>
    <w:p w:rsidR="0065334E" w:rsidRDefault="0065334E" w:rsidP="0010108A">
      <w:pPr>
        <w:rPr>
          <w:rFonts w:eastAsia="MS Mincho"/>
          <w:b/>
          <w:sz w:val="22"/>
        </w:rPr>
      </w:pPr>
      <w:r w:rsidRPr="005B724E">
        <w:rPr>
          <w:rFonts w:eastAsia="MS Mincho"/>
          <w:b/>
          <w:bCs/>
          <w:sz w:val="22"/>
        </w:rPr>
        <w:t xml:space="preserve">Zyrtari Kryesor Administrativ </w:t>
      </w:r>
      <w:r>
        <w:rPr>
          <w:rFonts w:eastAsia="MS Mincho"/>
          <w:b/>
          <w:bCs/>
          <w:sz w:val="22"/>
        </w:rPr>
        <w:tab/>
        <w:t xml:space="preserve">                  </w:t>
      </w:r>
      <w:r w:rsidRPr="00D3438E">
        <w:rPr>
          <w:rFonts w:eastAsia="MS Mincho"/>
          <w:b/>
          <w:sz w:val="22"/>
        </w:rPr>
        <w:t xml:space="preserve">Datë:  </w:t>
      </w:r>
      <w:r w:rsidRPr="00D3438E">
        <w:rPr>
          <w:rFonts w:eastAsia="MS Mincho"/>
          <w:b/>
          <w:sz w:val="22"/>
        </w:rPr>
        <w:tab/>
        <w:t xml:space="preserve">                          Nënshkrimi: </w:t>
      </w:r>
    </w:p>
    <w:p w:rsidR="0065334E" w:rsidRPr="005B724E" w:rsidRDefault="0065334E" w:rsidP="0010108A">
      <w:pPr>
        <w:rPr>
          <w:rFonts w:eastAsia="MS Mincho"/>
          <w:b/>
          <w:bCs/>
          <w:sz w:val="22"/>
        </w:rPr>
      </w:pPr>
    </w:p>
    <w:p w:rsidR="0065334E" w:rsidRDefault="0065334E" w:rsidP="00D3438E">
      <w:pPr>
        <w:rPr>
          <w:rFonts w:eastAsia="MS Mincho"/>
          <w:sz w:val="22"/>
        </w:rPr>
      </w:pPr>
      <w:r>
        <w:rPr>
          <w:rFonts w:eastAsia="MS Mincho"/>
          <w:sz w:val="22"/>
        </w:rPr>
        <w:tab/>
      </w:r>
    </w:p>
    <w:p w:rsidR="0065334E" w:rsidRDefault="0065334E" w:rsidP="00D3438E">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Pr="00731559" w:rsidRDefault="0065334E" w:rsidP="00731559">
      <w:pPr>
        <w:rPr>
          <w:rFonts w:eastAsia="MS Mincho"/>
          <w:sz w:val="22"/>
        </w:rPr>
      </w:pPr>
    </w:p>
    <w:p w:rsidR="0065334E" w:rsidRDefault="0065334E" w:rsidP="00731559">
      <w:pPr>
        <w:rPr>
          <w:rFonts w:eastAsia="MS Mincho"/>
          <w:sz w:val="22"/>
        </w:rPr>
      </w:pPr>
    </w:p>
    <w:p w:rsidR="0065334E" w:rsidRPr="005B724E" w:rsidRDefault="0065334E" w:rsidP="00731559">
      <w:pPr>
        <w:tabs>
          <w:tab w:val="left" w:pos="0"/>
        </w:tabs>
        <w:ind w:right="2610"/>
        <w:rPr>
          <w:rFonts w:eastAsia="MS Mincho"/>
          <w:bCs/>
          <w:sz w:val="22"/>
        </w:rPr>
      </w:pPr>
      <w:r>
        <w:rPr>
          <w:rFonts w:eastAsia="MS Mincho"/>
          <w:bCs/>
          <w:sz w:val="22"/>
        </w:rPr>
        <w:t>Kopje për dijeni të:</w:t>
      </w:r>
    </w:p>
    <w:p w:rsidR="0065334E" w:rsidRDefault="0065334E" w:rsidP="00731559">
      <w:pPr>
        <w:tabs>
          <w:tab w:val="left" w:pos="3402"/>
        </w:tabs>
        <w:rPr>
          <w:rFonts w:eastAsia="MS Mincho"/>
          <w:b/>
          <w:sz w:val="22"/>
        </w:rPr>
      </w:pPr>
      <w:proofErr w:type="spellStart"/>
      <w:r>
        <w:rPr>
          <w:rFonts w:eastAsia="MS Mincho"/>
          <w:b/>
          <w:sz w:val="22"/>
        </w:rPr>
        <w:t>Zv</w:t>
      </w:r>
      <w:proofErr w:type="spellEnd"/>
      <w:r>
        <w:rPr>
          <w:rFonts w:eastAsia="MS Mincho"/>
          <w:b/>
          <w:sz w:val="22"/>
        </w:rPr>
        <w:t>. Drejtori i Thesarit (KRM)</w:t>
      </w:r>
    </w:p>
    <w:p w:rsidR="0065334E" w:rsidRPr="00F843C1" w:rsidRDefault="0065334E" w:rsidP="00731559">
      <w:pPr>
        <w:tabs>
          <w:tab w:val="left" w:pos="3402"/>
        </w:tabs>
        <w:rPr>
          <w:rFonts w:eastAsia="MS Mincho"/>
          <w:b/>
          <w:sz w:val="22"/>
        </w:rPr>
      </w:pPr>
      <w:r>
        <w:rPr>
          <w:rFonts w:eastAsia="MS Mincho"/>
          <w:b/>
          <w:sz w:val="22"/>
        </w:rPr>
        <w:t>Udhëheqësi i Divizionit të Kontabilitetit</w:t>
      </w:r>
    </w:p>
    <w:p w:rsidR="0065334E" w:rsidRDefault="0065334E" w:rsidP="00731559">
      <w:pPr>
        <w:rPr>
          <w:rFonts w:eastAsia="MS Mincho"/>
          <w:sz w:val="22"/>
        </w:rPr>
        <w:sectPr w:rsidR="0065334E" w:rsidSect="0065334E">
          <w:headerReference w:type="default" r:id="rId9"/>
          <w:footerReference w:type="default" r:id="rId10"/>
          <w:pgSz w:w="11907" w:h="16840" w:code="9"/>
          <w:pgMar w:top="567" w:right="1304" w:bottom="1418" w:left="1304" w:header="720" w:footer="720" w:gutter="0"/>
          <w:pgNumType w:start="1"/>
          <w:cols w:space="720"/>
          <w:docGrid w:linePitch="360"/>
        </w:sectPr>
      </w:pPr>
    </w:p>
    <w:p w:rsidR="0065334E" w:rsidRPr="00731559" w:rsidRDefault="0065334E" w:rsidP="00731559">
      <w:pPr>
        <w:rPr>
          <w:rFonts w:eastAsia="MS Mincho"/>
          <w:sz w:val="22"/>
        </w:rPr>
      </w:pPr>
    </w:p>
    <w:sectPr w:rsidR="0065334E" w:rsidRPr="00731559" w:rsidSect="0065334E">
      <w:headerReference w:type="default" r:id="rId11"/>
      <w:footerReference w:type="default" r:id="rId12"/>
      <w:type w:val="continuous"/>
      <w:pgSz w:w="11907" w:h="16840" w:code="9"/>
      <w:pgMar w:top="567" w:right="1304" w:bottom="1418" w:left="130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2188" w16cex:dateUtc="2020-11-12T20:03:00Z"/>
  <w16cex:commentExtensible w16cex:durableId="23581EFA" w16cex:dateUtc="2020-11-12T1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39D" w:rsidRDefault="00A4539D" w:rsidP="009A778A">
      <w:r>
        <w:separator/>
      </w:r>
    </w:p>
  </w:endnote>
  <w:endnote w:type="continuationSeparator" w:id="0">
    <w:p w:rsidR="00A4539D" w:rsidRDefault="00A4539D" w:rsidP="009A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1834"/>
      <w:gridCol w:w="6535"/>
      <w:gridCol w:w="930"/>
    </w:tblGrid>
    <w:tr w:rsidR="0065334E" w:rsidTr="00F87FE8">
      <w:trPr>
        <w:trHeight w:hRule="exact" w:val="709"/>
      </w:trPr>
      <w:tc>
        <w:tcPr>
          <w:tcW w:w="986" w:type="pct"/>
        </w:tcPr>
        <w:p w:rsidR="0065334E" w:rsidRPr="008D3D46" w:rsidRDefault="0065334E" w:rsidP="00F87FE8">
          <w:pPr>
            <w:pStyle w:val="Footer"/>
            <w:rPr>
              <w:sz w:val="16"/>
              <w:szCs w:val="16"/>
            </w:rPr>
          </w:pPr>
          <w:r>
            <w:rPr>
              <w:sz w:val="16"/>
              <w:szCs w:val="16"/>
            </w:rPr>
            <w:t>Tel. +383 38 200 34 026</w:t>
          </w:r>
        </w:p>
        <w:p w:rsidR="0065334E" w:rsidRPr="008D3D46" w:rsidRDefault="0065334E" w:rsidP="00F87FE8">
          <w:pPr>
            <w:pStyle w:val="Footer"/>
            <w:rPr>
              <w:sz w:val="16"/>
              <w:szCs w:val="16"/>
            </w:rPr>
          </w:pPr>
          <w:proofErr w:type="spellStart"/>
          <w:r w:rsidRPr="008D3D46">
            <w:rPr>
              <w:sz w:val="16"/>
              <w:szCs w:val="16"/>
            </w:rPr>
            <w:t>Fax</w:t>
          </w:r>
          <w:proofErr w:type="spellEnd"/>
          <w:r w:rsidRPr="008D3D46">
            <w:rPr>
              <w:sz w:val="16"/>
              <w:szCs w:val="16"/>
            </w:rPr>
            <w:t>. +38</w:t>
          </w:r>
          <w:r>
            <w:rPr>
              <w:sz w:val="16"/>
              <w:szCs w:val="16"/>
            </w:rPr>
            <w:t>3</w:t>
          </w:r>
          <w:r w:rsidRPr="008D3D46">
            <w:rPr>
              <w:sz w:val="16"/>
              <w:szCs w:val="16"/>
            </w:rPr>
            <w:t xml:space="preserve"> 38 212 362</w:t>
          </w:r>
        </w:p>
        <w:p w:rsidR="0065334E" w:rsidRPr="008D3D46" w:rsidRDefault="0065334E" w:rsidP="00F87FE8">
          <w:pPr>
            <w:pStyle w:val="Footer"/>
            <w:rPr>
              <w:sz w:val="16"/>
              <w:szCs w:val="16"/>
            </w:rPr>
          </w:pPr>
          <w:r>
            <w:rPr>
              <w:sz w:val="16"/>
              <w:szCs w:val="16"/>
            </w:rPr>
            <w:t>mf.rks-gov.net</w:t>
          </w:r>
        </w:p>
      </w:tc>
      <w:tc>
        <w:tcPr>
          <w:tcW w:w="3514" w:type="pct"/>
        </w:tcPr>
        <w:p w:rsidR="0065334E" w:rsidRDefault="0065334E" w:rsidP="00F87FE8">
          <w:pPr>
            <w:pStyle w:val="Footer"/>
            <w:jc w:val="right"/>
          </w:pPr>
          <w:r w:rsidRPr="008D3D46">
            <w:rPr>
              <w:sz w:val="16"/>
              <w:szCs w:val="16"/>
            </w:rPr>
            <w:t>Ndërtesa e Qeverisë, kati 10, Sheshi “Nëna Terezë” - 10000,</w:t>
          </w:r>
          <w:r>
            <w:rPr>
              <w:sz w:val="16"/>
              <w:szCs w:val="16"/>
            </w:rPr>
            <w:t xml:space="preserve"> </w:t>
          </w:r>
          <w:r w:rsidRPr="008D3D46">
            <w:rPr>
              <w:sz w:val="16"/>
              <w:szCs w:val="16"/>
            </w:rPr>
            <w:t>Prishtinë, Kosovë</w:t>
          </w:r>
          <w:r>
            <w:rPr>
              <w:sz w:val="16"/>
              <w:szCs w:val="16"/>
            </w:rPr>
            <w:br/>
          </w:r>
          <w:proofErr w:type="spellStart"/>
          <w:r w:rsidRPr="00050A2D">
            <w:rPr>
              <w:sz w:val="16"/>
              <w:szCs w:val="16"/>
            </w:rPr>
            <w:t>Zgrada</w:t>
          </w:r>
          <w:proofErr w:type="spellEnd"/>
          <w:r w:rsidRPr="00050A2D">
            <w:rPr>
              <w:sz w:val="16"/>
              <w:szCs w:val="16"/>
            </w:rPr>
            <w:t xml:space="preserve"> </w:t>
          </w:r>
          <w:proofErr w:type="spellStart"/>
          <w:r w:rsidRPr="00050A2D">
            <w:rPr>
              <w:sz w:val="16"/>
              <w:szCs w:val="16"/>
            </w:rPr>
            <w:t>Vlade</w:t>
          </w:r>
          <w:proofErr w:type="spellEnd"/>
          <w:r w:rsidRPr="00050A2D">
            <w:rPr>
              <w:sz w:val="16"/>
              <w:szCs w:val="16"/>
            </w:rPr>
            <w:t xml:space="preserve">, 10. </w:t>
          </w:r>
          <w:proofErr w:type="spellStart"/>
          <w:r w:rsidRPr="00050A2D">
            <w:rPr>
              <w:sz w:val="16"/>
              <w:szCs w:val="16"/>
            </w:rPr>
            <w:t>sprat</w:t>
          </w:r>
          <w:proofErr w:type="spellEnd"/>
          <w:r w:rsidRPr="00050A2D">
            <w:rPr>
              <w:sz w:val="16"/>
              <w:szCs w:val="16"/>
            </w:rPr>
            <w:t xml:space="preserve">, </w:t>
          </w:r>
          <w:proofErr w:type="spellStart"/>
          <w:r>
            <w:rPr>
              <w:sz w:val="16"/>
              <w:szCs w:val="16"/>
            </w:rPr>
            <w:t>Bulevar</w:t>
          </w:r>
          <w:proofErr w:type="spellEnd"/>
          <w:r w:rsidRPr="00050A2D">
            <w:rPr>
              <w:sz w:val="16"/>
              <w:szCs w:val="16"/>
            </w:rPr>
            <w:t xml:space="preserve"> </w:t>
          </w:r>
          <w:r w:rsidRPr="008D3D46">
            <w:rPr>
              <w:sz w:val="16"/>
              <w:szCs w:val="16"/>
            </w:rPr>
            <w:t>“</w:t>
          </w:r>
          <w:proofErr w:type="spellStart"/>
          <w:r w:rsidRPr="00050A2D">
            <w:rPr>
              <w:sz w:val="16"/>
              <w:szCs w:val="16"/>
            </w:rPr>
            <w:t>Majka</w:t>
          </w:r>
          <w:proofErr w:type="spellEnd"/>
          <w:r w:rsidRPr="00050A2D">
            <w:rPr>
              <w:sz w:val="16"/>
              <w:szCs w:val="16"/>
            </w:rPr>
            <w:t xml:space="preserve"> Tereza</w:t>
          </w:r>
          <w:r w:rsidRPr="008D3D46">
            <w:rPr>
              <w:sz w:val="16"/>
              <w:szCs w:val="16"/>
            </w:rPr>
            <w:t>“</w:t>
          </w:r>
          <w:r>
            <w:rPr>
              <w:sz w:val="16"/>
              <w:szCs w:val="16"/>
            </w:rPr>
            <w:t xml:space="preserve"> - 10000</w:t>
          </w:r>
          <w:r w:rsidRPr="00050A2D">
            <w:rPr>
              <w:sz w:val="16"/>
              <w:szCs w:val="16"/>
            </w:rPr>
            <w:t xml:space="preserve">, </w:t>
          </w:r>
          <w:proofErr w:type="spellStart"/>
          <w:r w:rsidRPr="00050A2D">
            <w:rPr>
              <w:sz w:val="16"/>
              <w:szCs w:val="16"/>
            </w:rPr>
            <w:t>Priština</w:t>
          </w:r>
          <w:proofErr w:type="spellEnd"/>
          <w:r w:rsidRPr="00050A2D">
            <w:rPr>
              <w:sz w:val="16"/>
              <w:szCs w:val="16"/>
            </w:rPr>
            <w:t xml:space="preserve">, </w:t>
          </w:r>
          <w:proofErr w:type="spellStart"/>
          <w:r w:rsidRPr="00050A2D">
            <w:rPr>
              <w:sz w:val="16"/>
              <w:szCs w:val="16"/>
            </w:rPr>
            <w:t>Kosovo</w:t>
          </w:r>
          <w:proofErr w:type="spellEnd"/>
          <w:r>
            <w:rPr>
              <w:sz w:val="16"/>
              <w:szCs w:val="16"/>
            </w:rPr>
            <w:br/>
          </w:r>
          <w:proofErr w:type="spellStart"/>
          <w:r w:rsidRPr="00050A2D">
            <w:rPr>
              <w:sz w:val="16"/>
              <w:szCs w:val="16"/>
            </w:rPr>
            <w:t>Government</w:t>
          </w:r>
          <w:proofErr w:type="spellEnd"/>
          <w:r w:rsidRPr="00050A2D">
            <w:rPr>
              <w:sz w:val="16"/>
              <w:szCs w:val="16"/>
            </w:rPr>
            <w:t xml:space="preserve"> </w:t>
          </w:r>
          <w:proofErr w:type="spellStart"/>
          <w:r w:rsidRPr="00050A2D">
            <w:rPr>
              <w:sz w:val="16"/>
              <w:szCs w:val="16"/>
            </w:rPr>
            <w:t>Building</w:t>
          </w:r>
          <w:proofErr w:type="spellEnd"/>
          <w:r w:rsidRPr="00050A2D">
            <w:rPr>
              <w:sz w:val="16"/>
              <w:szCs w:val="16"/>
            </w:rPr>
            <w:t xml:space="preserve">, 10th </w:t>
          </w:r>
          <w:proofErr w:type="spellStart"/>
          <w:r w:rsidRPr="00050A2D">
            <w:rPr>
              <w:sz w:val="16"/>
              <w:szCs w:val="16"/>
            </w:rPr>
            <w:t>Floor</w:t>
          </w:r>
          <w:proofErr w:type="spellEnd"/>
          <w:r w:rsidRPr="00050A2D">
            <w:rPr>
              <w:sz w:val="16"/>
              <w:szCs w:val="16"/>
            </w:rPr>
            <w:t xml:space="preserve">, </w:t>
          </w:r>
          <w:proofErr w:type="spellStart"/>
          <w:r w:rsidRPr="00050A2D">
            <w:rPr>
              <w:sz w:val="16"/>
              <w:szCs w:val="16"/>
            </w:rPr>
            <w:t>Square</w:t>
          </w:r>
          <w:proofErr w:type="spellEnd"/>
          <w:r w:rsidRPr="00050A2D">
            <w:rPr>
              <w:sz w:val="16"/>
              <w:szCs w:val="16"/>
            </w:rPr>
            <w:t xml:space="preserve"> </w:t>
          </w:r>
          <w:r w:rsidRPr="008D3D46">
            <w:rPr>
              <w:sz w:val="16"/>
              <w:szCs w:val="16"/>
            </w:rPr>
            <w:t>“</w:t>
          </w:r>
          <w:proofErr w:type="spellStart"/>
          <w:r w:rsidRPr="00050A2D">
            <w:rPr>
              <w:sz w:val="16"/>
              <w:szCs w:val="16"/>
            </w:rPr>
            <w:t>Mother</w:t>
          </w:r>
          <w:proofErr w:type="spellEnd"/>
          <w:r w:rsidRPr="00050A2D">
            <w:rPr>
              <w:sz w:val="16"/>
              <w:szCs w:val="16"/>
            </w:rPr>
            <w:t xml:space="preserve"> </w:t>
          </w:r>
          <w:proofErr w:type="spellStart"/>
          <w:r w:rsidRPr="00050A2D">
            <w:rPr>
              <w:sz w:val="16"/>
              <w:szCs w:val="16"/>
            </w:rPr>
            <w:t>Theresa</w:t>
          </w:r>
          <w:proofErr w:type="spellEnd"/>
          <w:r w:rsidRPr="008D3D46">
            <w:rPr>
              <w:sz w:val="16"/>
              <w:szCs w:val="16"/>
            </w:rPr>
            <w:t>“</w:t>
          </w:r>
          <w:r w:rsidRPr="00050A2D">
            <w:rPr>
              <w:sz w:val="16"/>
              <w:szCs w:val="16"/>
            </w:rPr>
            <w:t xml:space="preserve"> - 10000, </w:t>
          </w:r>
          <w:proofErr w:type="spellStart"/>
          <w:r w:rsidRPr="00050A2D">
            <w:rPr>
              <w:sz w:val="16"/>
              <w:szCs w:val="16"/>
            </w:rPr>
            <w:t>Pristina</w:t>
          </w:r>
          <w:proofErr w:type="spellEnd"/>
          <w:r w:rsidRPr="00050A2D">
            <w:rPr>
              <w:sz w:val="16"/>
              <w:szCs w:val="16"/>
            </w:rPr>
            <w:t xml:space="preserve">, </w:t>
          </w:r>
          <w:proofErr w:type="spellStart"/>
          <w:r w:rsidRPr="00050A2D">
            <w:rPr>
              <w:sz w:val="16"/>
              <w:szCs w:val="16"/>
            </w:rPr>
            <w:t>Kosovo</w:t>
          </w:r>
          <w:proofErr w:type="spellEnd"/>
        </w:p>
      </w:tc>
      <w:tc>
        <w:tcPr>
          <w:tcW w:w="500" w:type="pct"/>
          <w:tcBorders>
            <w:top w:val="single" w:sz="4" w:space="0" w:color="000000" w:themeColor="text1"/>
          </w:tcBorders>
          <w:shd w:val="clear" w:color="auto" w:fill="44546A" w:themeFill="text2"/>
          <w:vAlign w:val="center"/>
        </w:tcPr>
        <w:p w:rsidR="0065334E" w:rsidRPr="00C03788" w:rsidRDefault="0065334E" w:rsidP="00F87FE8">
          <w:pPr>
            <w:pStyle w:val="Header"/>
            <w:spacing w:line="360" w:lineRule="auto"/>
            <w:jc w:val="right"/>
            <w:rPr>
              <w:rFonts w:ascii="Arial" w:hAnsi="Arial" w:cs="Arial"/>
              <w:color w:val="FFFFFF" w:themeColor="background1"/>
              <w:sz w:val="16"/>
              <w:szCs w:val="16"/>
            </w:rPr>
          </w:pPr>
          <w:r w:rsidRPr="00C03788">
            <w:rPr>
              <w:rFonts w:ascii="Arial" w:hAnsi="Arial" w:cs="Arial"/>
              <w:color w:val="FFFFFF" w:themeColor="background1"/>
              <w:sz w:val="16"/>
              <w:szCs w:val="16"/>
            </w:rPr>
            <w:t xml:space="preserve">Faqe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PAGE  \* Arabic  \* MERGEFORMAT </w:instrText>
          </w:r>
          <w:r w:rsidRPr="00C03788">
            <w:rPr>
              <w:rFonts w:ascii="Arial" w:hAnsi="Arial" w:cs="Arial"/>
              <w:b/>
              <w:color w:val="FFFFFF" w:themeColor="background1"/>
              <w:sz w:val="16"/>
              <w:szCs w:val="16"/>
            </w:rPr>
            <w:fldChar w:fldCharType="separate"/>
          </w:r>
          <w:r w:rsidR="00412B41">
            <w:rPr>
              <w:rFonts w:ascii="Arial" w:hAnsi="Arial" w:cs="Arial"/>
              <w:b/>
              <w:noProof/>
              <w:color w:val="FFFFFF" w:themeColor="background1"/>
              <w:sz w:val="16"/>
              <w:szCs w:val="16"/>
            </w:rPr>
            <w:t>1</w:t>
          </w:r>
          <w:r w:rsidRPr="00C03788">
            <w:rPr>
              <w:rFonts w:ascii="Arial" w:hAnsi="Arial" w:cs="Arial"/>
              <w:b/>
              <w:color w:val="FFFFFF" w:themeColor="background1"/>
              <w:sz w:val="16"/>
              <w:szCs w:val="16"/>
            </w:rPr>
            <w:fldChar w:fldCharType="end"/>
          </w:r>
          <w:r w:rsidRPr="00C03788">
            <w:rPr>
              <w:rFonts w:ascii="Arial" w:hAnsi="Arial" w:cs="Arial"/>
              <w:color w:val="FFFFFF" w:themeColor="background1"/>
              <w:sz w:val="16"/>
              <w:szCs w:val="16"/>
            </w:rPr>
            <w:t xml:space="preserve"> </w:t>
          </w:r>
        </w:p>
        <w:p w:rsidR="0065334E" w:rsidRPr="00041F4A" w:rsidRDefault="0065334E" w:rsidP="00F87FE8">
          <w:pPr>
            <w:pStyle w:val="Header"/>
            <w:jc w:val="right"/>
            <w:rPr>
              <w:color w:val="000000" w:themeColor="text1"/>
              <w:sz w:val="18"/>
              <w:szCs w:val="18"/>
            </w:rPr>
          </w:pPr>
          <w:r w:rsidRPr="00C03788">
            <w:rPr>
              <w:rFonts w:ascii="Arial" w:hAnsi="Arial" w:cs="Arial"/>
              <w:color w:val="FFFFFF" w:themeColor="background1"/>
              <w:sz w:val="16"/>
              <w:szCs w:val="16"/>
            </w:rPr>
            <w:t xml:space="preserve">Nga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NUMPAGES  \* Arabic  \* MERGEFORMAT </w:instrText>
          </w:r>
          <w:r w:rsidRPr="00C03788">
            <w:rPr>
              <w:rFonts w:ascii="Arial" w:hAnsi="Arial" w:cs="Arial"/>
              <w:b/>
              <w:color w:val="FFFFFF" w:themeColor="background1"/>
              <w:sz w:val="16"/>
              <w:szCs w:val="16"/>
            </w:rPr>
            <w:fldChar w:fldCharType="separate"/>
          </w:r>
          <w:r w:rsidR="00412B41">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p>
      </w:tc>
    </w:tr>
  </w:tbl>
  <w:p w:rsidR="0065334E" w:rsidRPr="00F723C1" w:rsidRDefault="0065334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1834"/>
      <w:gridCol w:w="6535"/>
      <w:gridCol w:w="930"/>
    </w:tblGrid>
    <w:tr w:rsidR="00E22BA8" w:rsidTr="00F87FE8">
      <w:trPr>
        <w:trHeight w:hRule="exact" w:val="709"/>
      </w:trPr>
      <w:tc>
        <w:tcPr>
          <w:tcW w:w="986" w:type="pct"/>
        </w:tcPr>
        <w:p w:rsidR="00E22BA8" w:rsidRPr="008D3D46" w:rsidRDefault="00E22BA8" w:rsidP="00F87FE8">
          <w:pPr>
            <w:pStyle w:val="Footer"/>
            <w:rPr>
              <w:sz w:val="16"/>
              <w:szCs w:val="16"/>
            </w:rPr>
          </w:pPr>
          <w:r>
            <w:rPr>
              <w:sz w:val="16"/>
              <w:szCs w:val="16"/>
            </w:rPr>
            <w:t>Tel. +383 38 200 34 026</w:t>
          </w:r>
        </w:p>
        <w:p w:rsidR="00E22BA8" w:rsidRPr="008D3D46" w:rsidRDefault="00E22BA8" w:rsidP="00F87FE8">
          <w:pPr>
            <w:pStyle w:val="Footer"/>
            <w:rPr>
              <w:sz w:val="16"/>
              <w:szCs w:val="16"/>
            </w:rPr>
          </w:pPr>
          <w:proofErr w:type="spellStart"/>
          <w:r w:rsidRPr="008D3D46">
            <w:rPr>
              <w:sz w:val="16"/>
              <w:szCs w:val="16"/>
            </w:rPr>
            <w:t>Fax</w:t>
          </w:r>
          <w:proofErr w:type="spellEnd"/>
          <w:r w:rsidRPr="008D3D46">
            <w:rPr>
              <w:sz w:val="16"/>
              <w:szCs w:val="16"/>
            </w:rPr>
            <w:t>. +38</w:t>
          </w:r>
          <w:r>
            <w:rPr>
              <w:sz w:val="16"/>
              <w:szCs w:val="16"/>
            </w:rPr>
            <w:t>3</w:t>
          </w:r>
          <w:r w:rsidRPr="008D3D46">
            <w:rPr>
              <w:sz w:val="16"/>
              <w:szCs w:val="16"/>
            </w:rPr>
            <w:t xml:space="preserve"> 38 212 362</w:t>
          </w:r>
        </w:p>
        <w:p w:rsidR="00E22BA8" w:rsidRPr="008D3D46" w:rsidRDefault="00E22BA8" w:rsidP="00F87FE8">
          <w:pPr>
            <w:pStyle w:val="Footer"/>
            <w:rPr>
              <w:sz w:val="16"/>
              <w:szCs w:val="16"/>
            </w:rPr>
          </w:pPr>
          <w:r>
            <w:rPr>
              <w:sz w:val="16"/>
              <w:szCs w:val="16"/>
            </w:rPr>
            <w:t>mf.rks-gov.net</w:t>
          </w:r>
        </w:p>
      </w:tc>
      <w:tc>
        <w:tcPr>
          <w:tcW w:w="3514" w:type="pct"/>
        </w:tcPr>
        <w:p w:rsidR="00E22BA8" w:rsidRDefault="00E22BA8" w:rsidP="00F87FE8">
          <w:pPr>
            <w:pStyle w:val="Footer"/>
            <w:jc w:val="right"/>
          </w:pPr>
          <w:r w:rsidRPr="008D3D46">
            <w:rPr>
              <w:sz w:val="16"/>
              <w:szCs w:val="16"/>
            </w:rPr>
            <w:t>Ndërtesa e Qeverisë, kati 10, Sheshi “Nëna Terezë” - 10000,</w:t>
          </w:r>
          <w:r>
            <w:rPr>
              <w:sz w:val="16"/>
              <w:szCs w:val="16"/>
            </w:rPr>
            <w:t xml:space="preserve"> </w:t>
          </w:r>
          <w:r w:rsidRPr="008D3D46">
            <w:rPr>
              <w:sz w:val="16"/>
              <w:szCs w:val="16"/>
            </w:rPr>
            <w:t>Prishtinë, Kosovë</w:t>
          </w:r>
          <w:r>
            <w:rPr>
              <w:sz w:val="16"/>
              <w:szCs w:val="16"/>
            </w:rPr>
            <w:br/>
          </w:r>
          <w:proofErr w:type="spellStart"/>
          <w:r w:rsidRPr="00050A2D">
            <w:rPr>
              <w:sz w:val="16"/>
              <w:szCs w:val="16"/>
            </w:rPr>
            <w:t>Zgrada</w:t>
          </w:r>
          <w:proofErr w:type="spellEnd"/>
          <w:r w:rsidRPr="00050A2D">
            <w:rPr>
              <w:sz w:val="16"/>
              <w:szCs w:val="16"/>
            </w:rPr>
            <w:t xml:space="preserve"> </w:t>
          </w:r>
          <w:proofErr w:type="spellStart"/>
          <w:r w:rsidRPr="00050A2D">
            <w:rPr>
              <w:sz w:val="16"/>
              <w:szCs w:val="16"/>
            </w:rPr>
            <w:t>Vlade</w:t>
          </w:r>
          <w:proofErr w:type="spellEnd"/>
          <w:r w:rsidRPr="00050A2D">
            <w:rPr>
              <w:sz w:val="16"/>
              <w:szCs w:val="16"/>
            </w:rPr>
            <w:t xml:space="preserve">, 10. </w:t>
          </w:r>
          <w:proofErr w:type="spellStart"/>
          <w:r w:rsidRPr="00050A2D">
            <w:rPr>
              <w:sz w:val="16"/>
              <w:szCs w:val="16"/>
            </w:rPr>
            <w:t>sprat</w:t>
          </w:r>
          <w:proofErr w:type="spellEnd"/>
          <w:r w:rsidRPr="00050A2D">
            <w:rPr>
              <w:sz w:val="16"/>
              <w:szCs w:val="16"/>
            </w:rPr>
            <w:t xml:space="preserve">, </w:t>
          </w:r>
          <w:proofErr w:type="spellStart"/>
          <w:r>
            <w:rPr>
              <w:sz w:val="16"/>
              <w:szCs w:val="16"/>
            </w:rPr>
            <w:t>Bulevar</w:t>
          </w:r>
          <w:proofErr w:type="spellEnd"/>
          <w:r w:rsidRPr="00050A2D">
            <w:rPr>
              <w:sz w:val="16"/>
              <w:szCs w:val="16"/>
            </w:rPr>
            <w:t xml:space="preserve"> </w:t>
          </w:r>
          <w:r w:rsidRPr="008D3D46">
            <w:rPr>
              <w:sz w:val="16"/>
              <w:szCs w:val="16"/>
            </w:rPr>
            <w:t>“</w:t>
          </w:r>
          <w:proofErr w:type="spellStart"/>
          <w:r w:rsidRPr="00050A2D">
            <w:rPr>
              <w:sz w:val="16"/>
              <w:szCs w:val="16"/>
            </w:rPr>
            <w:t>Majka</w:t>
          </w:r>
          <w:proofErr w:type="spellEnd"/>
          <w:r w:rsidRPr="00050A2D">
            <w:rPr>
              <w:sz w:val="16"/>
              <w:szCs w:val="16"/>
            </w:rPr>
            <w:t xml:space="preserve"> Tereza</w:t>
          </w:r>
          <w:r w:rsidRPr="008D3D46">
            <w:rPr>
              <w:sz w:val="16"/>
              <w:szCs w:val="16"/>
            </w:rPr>
            <w:t>“</w:t>
          </w:r>
          <w:r>
            <w:rPr>
              <w:sz w:val="16"/>
              <w:szCs w:val="16"/>
            </w:rPr>
            <w:t xml:space="preserve"> - 10000</w:t>
          </w:r>
          <w:r w:rsidRPr="00050A2D">
            <w:rPr>
              <w:sz w:val="16"/>
              <w:szCs w:val="16"/>
            </w:rPr>
            <w:t xml:space="preserve">, </w:t>
          </w:r>
          <w:proofErr w:type="spellStart"/>
          <w:r w:rsidRPr="00050A2D">
            <w:rPr>
              <w:sz w:val="16"/>
              <w:szCs w:val="16"/>
            </w:rPr>
            <w:t>Priština</w:t>
          </w:r>
          <w:proofErr w:type="spellEnd"/>
          <w:r w:rsidRPr="00050A2D">
            <w:rPr>
              <w:sz w:val="16"/>
              <w:szCs w:val="16"/>
            </w:rPr>
            <w:t xml:space="preserve">, </w:t>
          </w:r>
          <w:proofErr w:type="spellStart"/>
          <w:r w:rsidRPr="00050A2D">
            <w:rPr>
              <w:sz w:val="16"/>
              <w:szCs w:val="16"/>
            </w:rPr>
            <w:t>Kosovo</w:t>
          </w:r>
          <w:proofErr w:type="spellEnd"/>
          <w:r>
            <w:rPr>
              <w:sz w:val="16"/>
              <w:szCs w:val="16"/>
            </w:rPr>
            <w:br/>
          </w:r>
          <w:proofErr w:type="spellStart"/>
          <w:r w:rsidRPr="00050A2D">
            <w:rPr>
              <w:sz w:val="16"/>
              <w:szCs w:val="16"/>
            </w:rPr>
            <w:t>Government</w:t>
          </w:r>
          <w:proofErr w:type="spellEnd"/>
          <w:r w:rsidRPr="00050A2D">
            <w:rPr>
              <w:sz w:val="16"/>
              <w:szCs w:val="16"/>
            </w:rPr>
            <w:t xml:space="preserve"> </w:t>
          </w:r>
          <w:proofErr w:type="spellStart"/>
          <w:r w:rsidRPr="00050A2D">
            <w:rPr>
              <w:sz w:val="16"/>
              <w:szCs w:val="16"/>
            </w:rPr>
            <w:t>Building</w:t>
          </w:r>
          <w:proofErr w:type="spellEnd"/>
          <w:r w:rsidRPr="00050A2D">
            <w:rPr>
              <w:sz w:val="16"/>
              <w:szCs w:val="16"/>
            </w:rPr>
            <w:t xml:space="preserve">, 10th </w:t>
          </w:r>
          <w:proofErr w:type="spellStart"/>
          <w:r w:rsidRPr="00050A2D">
            <w:rPr>
              <w:sz w:val="16"/>
              <w:szCs w:val="16"/>
            </w:rPr>
            <w:t>Floor</w:t>
          </w:r>
          <w:proofErr w:type="spellEnd"/>
          <w:r w:rsidRPr="00050A2D">
            <w:rPr>
              <w:sz w:val="16"/>
              <w:szCs w:val="16"/>
            </w:rPr>
            <w:t xml:space="preserve">, </w:t>
          </w:r>
          <w:proofErr w:type="spellStart"/>
          <w:r w:rsidRPr="00050A2D">
            <w:rPr>
              <w:sz w:val="16"/>
              <w:szCs w:val="16"/>
            </w:rPr>
            <w:t>Square</w:t>
          </w:r>
          <w:proofErr w:type="spellEnd"/>
          <w:r w:rsidRPr="00050A2D">
            <w:rPr>
              <w:sz w:val="16"/>
              <w:szCs w:val="16"/>
            </w:rPr>
            <w:t xml:space="preserve"> </w:t>
          </w:r>
          <w:r w:rsidRPr="008D3D46">
            <w:rPr>
              <w:sz w:val="16"/>
              <w:szCs w:val="16"/>
            </w:rPr>
            <w:t>“</w:t>
          </w:r>
          <w:proofErr w:type="spellStart"/>
          <w:r w:rsidRPr="00050A2D">
            <w:rPr>
              <w:sz w:val="16"/>
              <w:szCs w:val="16"/>
            </w:rPr>
            <w:t>Mother</w:t>
          </w:r>
          <w:proofErr w:type="spellEnd"/>
          <w:r w:rsidRPr="00050A2D">
            <w:rPr>
              <w:sz w:val="16"/>
              <w:szCs w:val="16"/>
            </w:rPr>
            <w:t xml:space="preserve"> </w:t>
          </w:r>
          <w:proofErr w:type="spellStart"/>
          <w:r w:rsidRPr="00050A2D">
            <w:rPr>
              <w:sz w:val="16"/>
              <w:szCs w:val="16"/>
            </w:rPr>
            <w:t>Theresa</w:t>
          </w:r>
          <w:proofErr w:type="spellEnd"/>
          <w:r w:rsidRPr="008D3D46">
            <w:rPr>
              <w:sz w:val="16"/>
              <w:szCs w:val="16"/>
            </w:rPr>
            <w:t>“</w:t>
          </w:r>
          <w:r w:rsidRPr="00050A2D">
            <w:rPr>
              <w:sz w:val="16"/>
              <w:szCs w:val="16"/>
            </w:rPr>
            <w:t xml:space="preserve"> - 10000, </w:t>
          </w:r>
          <w:proofErr w:type="spellStart"/>
          <w:r w:rsidRPr="00050A2D">
            <w:rPr>
              <w:sz w:val="16"/>
              <w:szCs w:val="16"/>
            </w:rPr>
            <w:t>Pristina</w:t>
          </w:r>
          <w:proofErr w:type="spellEnd"/>
          <w:r w:rsidRPr="00050A2D">
            <w:rPr>
              <w:sz w:val="16"/>
              <w:szCs w:val="16"/>
            </w:rPr>
            <w:t xml:space="preserve">, </w:t>
          </w:r>
          <w:proofErr w:type="spellStart"/>
          <w:r w:rsidRPr="00050A2D">
            <w:rPr>
              <w:sz w:val="16"/>
              <w:szCs w:val="16"/>
            </w:rPr>
            <w:t>Kosovo</w:t>
          </w:r>
          <w:proofErr w:type="spellEnd"/>
        </w:p>
      </w:tc>
      <w:tc>
        <w:tcPr>
          <w:tcW w:w="500" w:type="pct"/>
          <w:tcBorders>
            <w:top w:val="single" w:sz="4" w:space="0" w:color="000000" w:themeColor="text1"/>
          </w:tcBorders>
          <w:shd w:val="clear" w:color="auto" w:fill="44546A" w:themeFill="text2"/>
          <w:vAlign w:val="center"/>
        </w:tcPr>
        <w:p w:rsidR="00E22BA8" w:rsidRPr="00C03788" w:rsidRDefault="00E22BA8" w:rsidP="00F87FE8">
          <w:pPr>
            <w:pStyle w:val="Header"/>
            <w:spacing w:line="360" w:lineRule="auto"/>
            <w:jc w:val="right"/>
            <w:rPr>
              <w:rFonts w:ascii="Arial" w:hAnsi="Arial" w:cs="Arial"/>
              <w:color w:val="FFFFFF" w:themeColor="background1"/>
              <w:sz w:val="16"/>
              <w:szCs w:val="16"/>
            </w:rPr>
          </w:pPr>
          <w:r w:rsidRPr="00C03788">
            <w:rPr>
              <w:rFonts w:ascii="Arial" w:hAnsi="Arial" w:cs="Arial"/>
              <w:color w:val="FFFFFF" w:themeColor="background1"/>
              <w:sz w:val="16"/>
              <w:szCs w:val="16"/>
            </w:rPr>
            <w:t xml:space="preserve">Faqe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PAGE  \* Arabic  \* MERGEFORMAT </w:instrText>
          </w:r>
          <w:r w:rsidRPr="00C03788">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r w:rsidRPr="00C03788">
            <w:rPr>
              <w:rFonts w:ascii="Arial" w:hAnsi="Arial" w:cs="Arial"/>
              <w:color w:val="FFFFFF" w:themeColor="background1"/>
              <w:sz w:val="16"/>
              <w:szCs w:val="16"/>
            </w:rPr>
            <w:t xml:space="preserve"> </w:t>
          </w:r>
        </w:p>
        <w:p w:rsidR="00E22BA8" w:rsidRPr="00041F4A" w:rsidRDefault="00E22BA8" w:rsidP="00F87FE8">
          <w:pPr>
            <w:pStyle w:val="Header"/>
            <w:jc w:val="right"/>
            <w:rPr>
              <w:color w:val="000000" w:themeColor="text1"/>
              <w:sz w:val="18"/>
              <w:szCs w:val="18"/>
            </w:rPr>
          </w:pPr>
          <w:r w:rsidRPr="00C03788">
            <w:rPr>
              <w:rFonts w:ascii="Arial" w:hAnsi="Arial" w:cs="Arial"/>
              <w:color w:val="FFFFFF" w:themeColor="background1"/>
              <w:sz w:val="16"/>
              <w:szCs w:val="16"/>
            </w:rPr>
            <w:t xml:space="preserve">Nga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NUMPAGES  \* Arabic  \* MERGEFORMAT </w:instrText>
          </w:r>
          <w:r w:rsidRPr="00C03788">
            <w:rPr>
              <w:rFonts w:ascii="Arial" w:hAnsi="Arial" w:cs="Arial"/>
              <w:b/>
              <w:color w:val="FFFFFF" w:themeColor="background1"/>
              <w:sz w:val="16"/>
              <w:szCs w:val="16"/>
            </w:rPr>
            <w:fldChar w:fldCharType="separate"/>
          </w:r>
          <w:r w:rsidR="00412B41">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p>
      </w:tc>
    </w:tr>
  </w:tbl>
  <w:p w:rsidR="00E22BA8" w:rsidRPr="00F723C1" w:rsidRDefault="00E22BA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39D" w:rsidRDefault="00A4539D" w:rsidP="009A778A">
      <w:r>
        <w:separator/>
      </w:r>
    </w:p>
  </w:footnote>
  <w:footnote w:type="continuationSeparator" w:id="0">
    <w:p w:rsidR="00A4539D" w:rsidRDefault="00A4539D" w:rsidP="009A778A">
      <w:r>
        <w:continuationSeparator/>
      </w:r>
    </w:p>
  </w:footnote>
  <w:footnote w:id="1">
    <w:p w:rsidR="00412B41" w:rsidRPr="0013210A" w:rsidRDefault="00412B41" w:rsidP="00F843C1">
      <w:pPr>
        <w:pStyle w:val="FootnoteText"/>
        <w:rPr>
          <w:rFonts w:ascii="Times New Roman" w:hAnsi="Times New Roman" w:cs="Times New Roman"/>
          <w:sz w:val="16"/>
          <w:szCs w:val="16"/>
        </w:rPr>
      </w:pPr>
      <w:r w:rsidRPr="0013210A">
        <w:rPr>
          <w:rStyle w:val="FootnoteReference"/>
          <w:rFonts w:ascii="Times New Roman" w:hAnsi="Times New Roman" w:cs="Times New Roman"/>
          <w:sz w:val="16"/>
          <w:szCs w:val="16"/>
        </w:rPr>
        <w:footnoteRef/>
      </w:r>
      <w:r w:rsidRPr="0013210A">
        <w:rPr>
          <w:rFonts w:ascii="Times New Roman" w:hAnsi="Times New Roman" w:cs="Times New Roman"/>
          <w:sz w:val="16"/>
          <w:szCs w:val="16"/>
        </w:rPr>
        <w:t xml:space="preserve"> </w:t>
      </w:r>
      <w:r>
        <w:rPr>
          <w:rFonts w:ascii="Times New Roman" w:eastAsia="MS Mincho" w:hAnsi="Times New Roman" w:cs="Times New Roman"/>
          <w:sz w:val="16"/>
          <w:szCs w:val="16"/>
        </w:rPr>
        <w:t xml:space="preserve">Shënim </w:t>
      </w:r>
      <w:r w:rsidRPr="0013210A">
        <w:rPr>
          <w:rFonts w:ascii="Times New Roman" w:eastAsia="MS Mincho" w:hAnsi="Times New Roman" w:cs="Times New Roman"/>
          <w:sz w:val="16"/>
          <w:szCs w:val="16"/>
        </w:rPr>
        <w:t xml:space="preserve">: Përfshihen </w:t>
      </w:r>
      <w:proofErr w:type="spellStart"/>
      <w:r w:rsidRPr="0013210A">
        <w:rPr>
          <w:rFonts w:ascii="Times New Roman" w:eastAsia="MS Mincho" w:hAnsi="Times New Roman" w:cs="Times New Roman"/>
          <w:sz w:val="16"/>
          <w:szCs w:val="16"/>
        </w:rPr>
        <w:t>avancet</w:t>
      </w:r>
      <w:proofErr w:type="spellEnd"/>
      <w:r w:rsidRPr="0013210A">
        <w:rPr>
          <w:rFonts w:ascii="Times New Roman" w:eastAsia="MS Mincho" w:hAnsi="Times New Roman" w:cs="Times New Roman"/>
          <w:sz w:val="16"/>
          <w:szCs w:val="16"/>
        </w:rPr>
        <w:t xml:space="preserve"> e hapura nga llogaria në SIMFK 71200</w:t>
      </w:r>
    </w:p>
  </w:footnote>
  <w:footnote w:id="2">
    <w:p w:rsidR="00412B41" w:rsidRPr="0013210A" w:rsidRDefault="00412B41" w:rsidP="00F843C1">
      <w:pPr>
        <w:pStyle w:val="FootnoteText"/>
        <w:rPr>
          <w:rFonts w:ascii="Times New Roman" w:hAnsi="Times New Roman" w:cs="Times New Roman"/>
          <w:sz w:val="16"/>
          <w:szCs w:val="16"/>
        </w:rPr>
      </w:pPr>
      <w:r w:rsidRPr="00E25D11">
        <w:rPr>
          <w:rStyle w:val="FootnoteReference"/>
          <w:rFonts w:ascii="Times New Roman" w:hAnsi="Times New Roman" w:cs="Times New Roman"/>
          <w:sz w:val="16"/>
          <w:szCs w:val="16"/>
        </w:rPr>
        <w:footnoteRef/>
      </w:r>
      <w:r w:rsidRPr="00E25D11">
        <w:rPr>
          <w:rFonts w:ascii="Times New Roman" w:hAnsi="Times New Roman" w:cs="Times New Roman"/>
          <w:sz w:val="16"/>
          <w:szCs w:val="16"/>
        </w:rPr>
        <w:t xml:space="preserve"> </w:t>
      </w:r>
      <w:r>
        <w:rPr>
          <w:rFonts w:ascii="Times New Roman" w:eastAsia="MS Mincho" w:hAnsi="Times New Roman" w:cs="Times New Roman"/>
          <w:sz w:val="16"/>
          <w:szCs w:val="16"/>
        </w:rPr>
        <w:t xml:space="preserve">Shënim </w:t>
      </w:r>
      <w:r w:rsidRPr="00E25D11">
        <w:rPr>
          <w:rFonts w:ascii="Times New Roman" w:eastAsia="MS Mincho" w:hAnsi="Times New Roman" w:cs="Times New Roman"/>
          <w:sz w:val="16"/>
          <w:szCs w:val="16"/>
        </w:rPr>
        <w:t xml:space="preserve">: Përfshihen </w:t>
      </w:r>
      <w:proofErr w:type="spellStart"/>
      <w:r w:rsidRPr="00E25D11">
        <w:rPr>
          <w:rFonts w:ascii="Times New Roman" w:eastAsia="MS Mincho" w:hAnsi="Times New Roman" w:cs="Times New Roman"/>
          <w:sz w:val="16"/>
          <w:szCs w:val="16"/>
        </w:rPr>
        <w:t>avancet</w:t>
      </w:r>
      <w:proofErr w:type="spellEnd"/>
      <w:r w:rsidRPr="00E25D11">
        <w:rPr>
          <w:rFonts w:ascii="Times New Roman" w:eastAsia="MS Mincho" w:hAnsi="Times New Roman" w:cs="Times New Roman"/>
          <w:sz w:val="16"/>
          <w:szCs w:val="16"/>
        </w:rPr>
        <w:t xml:space="preserve"> e hapura nga llogaria NLB-së sipas procedurës së re të </w:t>
      </w:r>
      <w:proofErr w:type="spellStart"/>
      <w:r w:rsidRPr="00E25D11">
        <w:rPr>
          <w:rFonts w:ascii="Times New Roman" w:eastAsia="MS Mincho" w:hAnsi="Times New Roman" w:cs="Times New Roman"/>
          <w:sz w:val="16"/>
          <w:szCs w:val="16"/>
        </w:rPr>
        <w:t>avanceve</w:t>
      </w:r>
      <w:proofErr w:type="spellEnd"/>
      <w:r w:rsidRPr="00E25D11">
        <w:rPr>
          <w:rFonts w:ascii="Times New Roman" w:eastAsia="MS Mincho" w:hAnsi="Times New Roman" w:cs="Times New Roman"/>
          <w:sz w:val="16"/>
          <w:szCs w:val="16"/>
        </w:rPr>
        <w:t xml:space="preserve"> të </w:t>
      </w:r>
      <w:proofErr w:type="spellStart"/>
      <w:r w:rsidRPr="00E25D11">
        <w:rPr>
          <w:rFonts w:ascii="Times New Roman" w:eastAsia="MS Mincho" w:hAnsi="Times New Roman" w:cs="Times New Roman"/>
          <w:sz w:val="16"/>
          <w:szCs w:val="16"/>
        </w:rPr>
        <w:t>aprovar</w:t>
      </w:r>
      <w:proofErr w:type="spellEnd"/>
      <w:r w:rsidRPr="00E25D11">
        <w:rPr>
          <w:rFonts w:ascii="Times New Roman" w:eastAsia="MS Mincho" w:hAnsi="Times New Roman" w:cs="Times New Roman"/>
          <w:sz w:val="16"/>
          <w:szCs w:val="16"/>
        </w:rPr>
        <w:t xml:space="preserve"> në vitin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4E" w:rsidRDefault="0065334E">
    <w:pPr>
      <w:pStyle w:val="Header"/>
    </w:pPr>
  </w:p>
  <w:p w:rsidR="0065334E" w:rsidRDefault="0065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A8" w:rsidRDefault="00E22BA8">
    <w:pPr>
      <w:pStyle w:val="Header"/>
    </w:pPr>
  </w:p>
  <w:p w:rsidR="00E22BA8" w:rsidRDefault="00E22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B04F9"/>
    <w:multiLevelType w:val="hybridMultilevel"/>
    <w:tmpl w:val="CC02E8C0"/>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 w15:restartNumberingAfterBreak="1">
    <w:nsid w:val="69774DE5"/>
    <w:multiLevelType w:val="hybridMultilevel"/>
    <w:tmpl w:val="9698CF7C"/>
    <w:lvl w:ilvl="0" w:tplc="041C0001">
      <w:start w:val="1"/>
      <w:numFmt w:val="bullet"/>
      <w:lvlText w:val=""/>
      <w:lvlJc w:val="left"/>
      <w:pPr>
        <w:ind w:left="5040" w:hanging="360"/>
      </w:pPr>
      <w:rPr>
        <w:rFonts w:ascii="Symbol" w:hAnsi="Symbol" w:hint="default"/>
      </w:rPr>
    </w:lvl>
    <w:lvl w:ilvl="1" w:tplc="041C0003" w:tentative="1">
      <w:start w:val="1"/>
      <w:numFmt w:val="bullet"/>
      <w:lvlText w:val="o"/>
      <w:lvlJc w:val="left"/>
      <w:pPr>
        <w:ind w:left="5760" w:hanging="360"/>
      </w:pPr>
      <w:rPr>
        <w:rFonts w:ascii="Courier New" w:hAnsi="Courier New" w:cs="Courier New" w:hint="default"/>
      </w:rPr>
    </w:lvl>
    <w:lvl w:ilvl="2" w:tplc="041C0005" w:tentative="1">
      <w:start w:val="1"/>
      <w:numFmt w:val="bullet"/>
      <w:lvlText w:val=""/>
      <w:lvlJc w:val="left"/>
      <w:pPr>
        <w:ind w:left="6480" w:hanging="360"/>
      </w:pPr>
      <w:rPr>
        <w:rFonts w:ascii="Wingdings" w:hAnsi="Wingdings" w:hint="default"/>
      </w:rPr>
    </w:lvl>
    <w:lvl w:ilvl="3" w:tplc="041C0001" w:tentative="1">
      <w:start w:val="1"/>
      <w:numFmt w:val="bullet"/>
      <w:lvlText w:val=""/>
      <w:lvlJc w:val="left"/>
      <w:pPr>
        <w:ind w:left="7200" w:hanging="360"/>
      </w:pPr>
      <w:rPr>
        <w:rFonts w:ascii="Symbol" w:hAnsi="Symbol" w:hint="default"/>
      </w:rPr>
    </w:lvl>
    <w:lvl w:ilvl="4" w:tplc="041C0003" w:tentative="1">
      <w:start w:val="1"/>
      <w:numFmt w:val="bullet"/>
      <w:lvlText w:val="o"/>
      <w:lvlJc w:val="left"/>
      <w:pPr>
        <w:ind w:left="7920" w:hanging="360"/>
      </w:pPr>
      <w:rPr>
        <w:rFonts w:ascii="Courier New" w:hAnsi="Courier New" w:cs="Courier New" w:hint="default"/>
      </w:rPr>
    </w:lvl>
    <w:lvl w:ilvl="5" w:tplc="041C0005" w:tentative="1">
      <w:start w:val="1"/>
      <w:numFmt w:val="bullet"/>
      <w:lvlText w:val=""/>
      <w:lvlJc w:val="left"/>
      <w:pPr>
        <w:ind w:left="8640" w:hanging="360"/>
      </w:pPr>
      <w:rPr>
        <w:rFonts w:ascii="Wingdings" w:hAnsi="Wingdings" w:hint="default"/>
      </w:rPr>
    </w:lvl>
    <w:lvl w:ilvl="6" w:tplc="041C0001" w:tentative="1">
      <w:start w:val="1"/>
      <w:numFmt w:val="bullet"/>
      <w:lvlText w:val=""/>
      <w:lvlJc w:val="left"/>
      <w:pPr>
        <w:ind w:left="9360" w:hanging="360"/>
      </w:pPr>
      <w:rPr>
        <w:rFonts w:ascii="Symbol" w:hAnsi="Symbol" w:hint="default"/>
      </w:rPr>
    </w:lvl>
    <w:lvl w:ilvl="7" w:tplc="041C0003" w:tentative="1">
      <w:start w:val="1"/>
      <w:numFmt w:val="bullet"/>
      <w:lvlText w:val="o"/>
      <w:lvlJc w:val="left"/>
      <w:pPr>
        <w:ind w:left="10080" w:hanging="360"/>
      </w:pPr>
      <w:rPr>
        <w:rFonts w:ascii="Courier New" w:hAnsi="Courier New" w:cs="Courier New" w:hint="default"/>
      </w:rPr>
    </w:lvl>
    <w:lvl w:ilvl="8" w:tplc="041C0005" w:tentative="1">
      <w:start w:val="1"/>
      <w:numFmt w:val="bullet"/>
      <w:lvlText w:val=""/>
      <w:lvlJc w:val="left"/>
      <w:pPr>
        <w:ind w:left="10800" w:hanging="360"/>
      </w:pPr>
      <w:rPr>
        <w:rFonts w:ascii="Wingdings" w:hAnsi="Wingdings" w:hint="default"/>
      </w:rPr>
    </w:lvl>
  </w:abstractNum>
  <w:abstractNum w:abstractNumId="2" w15:restartNumberingAfterBreak="1">
    <w:nsid w:val="6BDD3E86"/>
    <w:multiLevelType w:val="multilevel"/>
    <w:tmpl w:val="84B80AE2"/>
    <w:lvl w:ilvl="0">
      <w:start w:val="1"/>
      <w:numFmt w:val="decimal"/>
      <w:lvlText w:val="%1."/>
      <w:lvlJc w:val="left"/>
      <w:pPr>
        <w:ind w:left="360" w:hanging="360"/>
      </w:pPr>
      <w:rPr>
        <w:rFonts w:hint="default"/>
        <w:b/>
      </w:rPr>
    </w:lvl>
    <w:lvl w:ilvl="1">
      <w:start w:val="1"/>
      <w:numFmt w:val="decimal"/>
      <w:isLgl/>
      <w:lvlText w:val="%1.%2"/>
      <w:lvlJc w:val="left"/>
      <w:pPr>
        <w:ind w:left="900" w:hanging="360"/>
      </w:pPr>
      <w:rPr>
        <w:rFonts w:hint="default"/>
        <w:b w:val="0"/>
      </w:rPr>
    </w:lvl>
    <w:lvl w:ilvl="2">
      <w:start w:val="1"/>
      <w:numFmt w:val="decimal"/>
      <w:isLgl/>
      <w:lvlText w:val="%1.%2.%3"/>
      <w:lvlJc w:val="left"/>
      <w:pPr>
        <w:ind w:left="990" w:hanging="720"/>
      </w:pPr>
      <w:rPr>
        <w:rFonts w:hint="default"/>
        <w:b w:val="0"/>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3" w15:restartNumberingAfterBreak="1">
    <w:nsid w:val="76223BE2"/>
    <w:multiLevelType w:val="hybridMultilevel"/>
    <w:tmpl w:val="B9E64F6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FC"/>
    <w:rsid w:val="00001E4A"/>
    <w:rsid w:val="00021D0B"/>
    <w:rsid w:val="000618CF"/>
    <w:rsid w:val="00072818"/>
    <w:rsid w:val="00086735"/>
    <w:rsid w:val="000D435D"/>
    <w:rsid w:val="000E5859"/>
    <w:rsid w:val="000E6E0C"/>
    <w:rsid w:val="000F0BFA"/>
    <w:rsid w:val="0010108A"/>
    <w:rsid w:val="00116CAA"/>
    <w:rsid w:val="001420C9"/>
    <w:rsid w:val="00176CBB"/>
    <w:rsid w:val="00182DEB"/>
    <w:rsid w:val="001A01F6"/>
    <w:rsid w:val="001C1005"/>
    <w:rsid w:val="001F3771"/>
    <w:rsid w:val="00211A3E"/>
    <w:rsid w:val="00226DB4"/>
    <w:rsid w:val="00242A3D"/>
    <w:rsid w:val="00243FBB"/>
    <w:rsid w:val="002542E3"/>
    <w:rsid w:val="002A0094"/>
    <w:rsid w:val="002C2AE7"/>
    <w:rsid w:val="002F1867"/>
    <w:rsid w:val="00306CA7"/>
    <w:rsid w:val="0031719E"/>
    <w:rsid w:val="00324B10"/>
    <w:rsid w:val="003505DC"/>
    <w:rsid w:val="00372449"/>
    <w:rsid w:val="003D2709"/>
    <w:rsid w:val="004048F1"/>
    <w:rsid w:val="00412B41"/>
    <w:rsid w:val="00437AAA"/>
    <w:rsid w:val="00465F4A"/>
    <w:rsid w:val="00487934"/>
    <w:rsid w:val="00490DF2"/>
    <w:rsid w:val="004A3802"/>
    <w:rsid w:val="004C5337"/>
    <w:rsid w:val="004E1BE9"/>
    <w:rsid w:val="004E4BC6"/>
    <w:rsid w:val="0050647F"/>
    <w:rsid w:val="00567373"/>
    <w:rsid w:val="00575EB5"/>
    <w:rsid w:val="00576F9F"/>
    <w:rsid w:val="005800E5"/>
    <w:rsid w:val="005953A3"/>
    <w:rsid w:val="005A3B17"/>
    <w:rsid w:val="005B724E"/>
    <w:rsid w:val="005D5F93"/>
    <w:rsid w:val="005E6AA9"/>
    <w:rsid w:val="00602200"/>
    <w:rsid w:val="00620D33"/>
    <w:rsid w:val="00644CAE"/>
    <w:rsid w:val="0065334E"/>
    <w:rsid w:val="0065618D"/>
    <w:rsid w:val="00664E50"/>
    <w:rsid w:val="0068308C"/>
    <w:rsid w:val="0068499D"/>
    <w:rsid w:val="006C2777"/>
    <w:rsid w:val="006C3CC7"/>
    <w:rsid w:val="006C7F40"/>
    <w:rsid w:val="006F4E23"/>
    <w:rsid w:val="007108CE"/>
    <w:rsid w:val="007120D3"/>
    <w:rsid w:val="007210AC"/>
    <w:rsid w:val="00731559"/>
    <w:rsid w:val="0073621F"/>
    <w:rsid w:val="007527B5"/>
    <w:rsid w:val="007A4B47"/>
    <w:rsid w:val="007D1621"/>
    <w:rsid w:val="007E4969"/>
    <w:rsid w:val="007F371C"/>
    <w:rsid w:val="00800043"/>
    <w:rsid w:val="00827F72"/>
    <w:rsid w:val="00831E85"/>
    <w:rsid w:val="008403C7"/>
    <w:rsid w:val="00850448"/>
    <w:rsid w:val="00860525"/>
    <w:rsid w:val="008731BA"/>
    <w:rsid w:val="008A59D6"/>
    <w:rsid w:val="00910EDA"/>
    <w:rsid w:val="00925AA1"/>
    <w:rsid w:val="00943E21"/>
    <w:rsid w:val="009748F0"/>
    <w:rsid w:val="0098037C"/>
    <w:rsid w:val="009A097E"/>
    <w:rsid w:val="009A778A"/>
    <w:rsid w:val="009B77EF"/>
    <w:rsid w:val="009C6425"/>
    <w:rsid w:val="009D6EAD"/>
    <w:rsid w:val="009E7F6E"/>
    <w:rsid w:val="00A00F2A"/>
    <w:rsid w:val="00A1273B"/>
    <w:rsid w:val="00A366D5"/>
    <w:rsid w:val="00A4539D"/>
    <w:rsid w:val="00A64FF0"/>
    <w:rsid w:val="00A65A15"/>
    <w:rsid w:val="00A80895"/>
    <w:rsid w:val="00A93A50"/>
    <w:rsid w:val="00A97350"/>
    <w:rsid w:val="00B13212"/>
    <w:rsid w:val="00B27444"/>
    <w:rsid w:val="00B601F7"/>
    <w:rsid w:val="00B62E3A"/>
    <w:rsid w:val="00B91768"/>
    <w:rsid w:val="00B95FC0"/>
    <w:rsid w:val="00BC618B"/>
    <w:rsid w:val="00BE5263"/>
    <w:rsid w:val="00BE7B87"/>
    <w:rsid w:val="00C44BAF"/>
    <w:rsid w:val="00C4732E"/>
    <w:rsid w:val="00CD4815"/>
    <w:rsid w:val="00CF2613"/>
    <w:rsid w:val="00D15655"/>
    <w:rsid w:val="00D26F35"/>
    <w:rsid w:val="00D33C83"/>
    <w:rsid w:val="00D3438E"/>
    <w:rsid w:val="00DB3BB1"/>
    <w:rsid w:val="00DB5F6C"/>
    <w:rsid w:val="00DE68CD"/>
    <w:rsid w:val="00DF6A16"/>
    <w:rsid w:val="00E13E86"/>
    <w:rsid w:val="00E22BA8"/>
    <w:rsid w:val="00E26267"/>
    <w:rsid w:val="00E30F7C"/>
    <w:rsid w:val="00E36C84"/>
    <w:rsid w:val="00E44A2E"/>
    <w:rsid w:val="00E63174"/>
    <w:rsid w:val="00EA53FC"/>
    <w:rsid w:val="00EB3B4B"/>
    <w:rsid w:val="00EC025E"/>
    <w:rsid w:val="00EC4A42"/>
    <w:rsid w:val="00ED5DD5"/>
    <w:rsid w:val="00EE3A2A"/>
    <w:rsid w:val="00EF1E39"/>
    <w:rsid w:val="00F025B9"/>
    <w:rsid w:val="00F038E1"/>
    <w:rsid w:val="00F06C6F"/>
    <w:rsid w:val="00F351D0"/>
    <w:rsid w:val="00F37EFE"/>
    <w:rsid w:val="00F51C3F"/>
    <w:rsid w:val="00F66222"/>
    <w:rsid w:val="00F843C1"/>
    <w:rsid w:val="00F84D17"/>
    <w:rsid w:val="00F8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80501"/>
  <w15:chartTrackingRefBased/>
  <w15:docId w15:val="{73A9FC11-47DF-482B-A86D-F5C3E160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3FC"/>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EA53F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3FC"/>
    <w:rPr>
      <w:rFonts w:asciiTheme="majorHAnsi" w:eastAsiaTheme="majorEastAsia" w:hAnsiTheme="majorHAnsi" w:cstheme="majorBidi"/>
      <w:b/>
      <w:bCs/>
      <w:color w:val="2E74B5" w:themeColor="accent1" w:themeShade="BF"/>
      <w:sz w:val="28"/>
      <w:szCs w:val="28"/>
      <w:lang w:val="sq-AL"/>
    </w:rPr>
  </w:style>
  <w:style w:type="paragraph" w:styleId="ListParagraph">
    <w:name w:val="List Paragraph"/>
    <w:basedOn w:val="Normal"/>
    <w:uiPriority w:val="34"/>
    <w:qFormat/>
    <w:rsid w:val="00EA53FC"/>
    <w:pPr>
      <w:ind w:left="720"/>
      <w:contextualSpacing/>
    </w:pPr>
  </w:style>
  <w:style w:type="paragraph" w:styleId="NormalWeb">
    <w:name w:val="Normal (Web)"/>
    <w:basedOn w:val="Normal"/>
    <w:rsid w:val="00EA53FC"/>
    <w:pPr>
      <w:spacing w:before="100" w:beforeAutospacing="1" w:after="100" w:afterAutospacing="1"/>
    </w:pPr>
    <w:rPr>
      <w:rFonts w:ascii="Arial Unicode MS" w:eastAsia="Arial Unicode MS" w:hAnsi="Arial Unicode MS" w:cs="Arial Unicode MS"/>
      <w:snapToGrid w:val="0"/>
    </w:rPr>
  </w:style>
  <w:style w:type="paragraph" w:styleId="Header">
    <w:name w:val="header"/>
    <w:basedOn w:val="Normal"/>
    <w:link w:val="HeaderChar"/>
    <w:uiPriority w:val="99"/>
    <w:unhideWhenUsed/>
    <w:rsid w:val="009A778A"/>
    <w:pPr>
      <w:tabs>
        <w:tab w:val="center" w:pos="4680"/>
        <w:tab w:val="right" w:pos="9360"/>
      </w:tabs>
    </w:pPr>
  </w:style>
  <w:style w:type="character" w:customStyle="1" w:styleId="HeaderChar">
    <w:name w:val="Header Char"/>
    <w:basedOn w:val="DefaultParagraphFont"/>
    <w:link w:val="Header"/>
    <w:uiPriority w:val="99"/>
    <w:rsid w:val="009A778A"/>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9A778A"/>
    <w:pPr>
      <w:tabs>
        <w:tab w:val="center" w:pos="4680"/>
        <w:tab w:val="right" w:pos="9360"/>
      </w:tabs>
    </w:pPr>
  </w:style>
  <w:style w:type="character" w:customStyle="1" w:styleId="FooterChar">
    <w:name w:val="Footer Char"/>
    <w:basedOn w:val="DefaultParagraphFont"/>
    <w:link w:val="Footer"/>
    <w:uiPriority w:val="99"/>
    <w:rsid w:val="009A778A"/>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800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43"/>
    <w:rPr>
      <w:rFonts w:ascii="Segoe UI" w:eastAsia="Times New Roman" w:hAnsi="Segoe UI" w:cs="Segoe UI"/>
      <w:sz w:val="18"/>
      <w:szCs w:val="18"/>
      <w:lang w:val="sq-AL"/>
    </w:rPr>
  </w:style>
  <w:style w:type="paragraph" w:styleId="BodyText2">
    <w:name w:val="Body Text 2"/>
    <w:basedOn w:val="Normal"/>
    <w:link w:val="BodyText2Char"/>
    <w:rsid w:val="00F843C1"/>
    <w:rPr>
      <w:rFonts w:eastAsia="MS Mincho"/>
      <w:sz w:val="28"/>
      <w:szCs w:val="28"/>
    </w:rPr>
  </w:style>
  <w:style w:type="character" w:customStyle="1" w:styleId="BodyText2Char">
    <w:name w:val="Body Text 2 Char"/>
    <w:basedOn w:val="DefaultParagraphFont"/>
    <w:link w:val="BodyText2"/>
    <w:rsid w:val="00F843C1"/>
    <w:rPr>
      <w:rFonts w:ascii="Times New Roman" w:eastAsia="MS Mincho" w:hAnsi="Times New Roman" w:cs="Times New Roman"/>
      <w:sz w:val="28"/>
      <w:szCs w:val="28"/>
      <w:lang w:val="sq-AL"/>
    </w:rPr>
  </w:style>
  <w:style w:type="table" w:styleId="TableGrid">
    <w:name w:val="Table Grid"/>
    <w:basedOn w:val="TableNormal"/>
    <w:uiPriority w:val="39"/>
    <w:rsid w:val="00F8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43C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843C1"/>
    <w:rPr>
      <w:sz w:val="20"/>
      <w:szCs w:val="20"/>
      <w:lang w:val="sq-AL"/>
    </w:rPr>
  </w:style>
  <w:style w:type="character" w:styleId="FootnoteReference">
    <w:name w:val="footnote reference"/>
    <w:basedOn w:val="DefaultParagraphFont"/>
    <w:uiPriority w:val="99"/>
    <w:semiHidden/>
    <w:unhideWhenUsed/>
    <w:rsid w:val="00F843C1"/>
    <w:rPr>
      <w:vertAlign w:val="superscript"/>
    </w:rPr>
  </w:style>
  <w:style w:type="character" w:styleId="CommentReference">
    <w:name w:val="annotation reference"/>
    <w:basedOn w:val="DefaultParagraphFont"/>
    <w:uiPriority w:val="99"/>
    <w:semiHidden/>
    <w:unhideWhenUsed/>
    <w:rsid w:val="0010108A"/>
    <w:rPr>
      <w:sz w:val="16"/>
      <w:szCs w:val="16"/>
    </w:rPr>
  </w:style>
  <w:style w:type="paragraph" w:styleId="CommentText">
    <w:name w:val="annotation text"/>
    <w:basedOn w:val="Normal"/>
    <w:link w:val="CommentTextChar"/>
    <w:uiPriority w:val="99"/>
    <w:semiHidden/>
    <w:unhideWhenUsed/>
    <w:rsid w:val="0010108A"/>
    <w:rPr>
      <w:sz w:val="20"/>
      <w:szCs w:val="20"/>
    </w:rPr>
  </w:style>
  <w:style w:type="character" w:customStyle="1" w:styleId="CommentTextChar">
    <w:name w:val="Comment Text Char"/>
    <w:basedOn w:val="DefaultParagraphFont"/>
    <w:link w:val="CommentText"/>
    <w:uiPriority w:val="99"/>
    <w:semiHidden/>
    <w:rsid w:val="0010108A"/>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10108A"/>
    <w:rPr>
      <w:b/>
      <w:bCs/>
    </w:rPr>
  </w:style>
  <w:style w:type="character" w:customStyle="1" w:styleId="CommentSubjectChar">
    <w:name w:val="Comment Subject Char"/>
    <w:basedOn w:val="CommentTextChar"/>
    <w:link w:val="CommentSubject"/>
    <w:uiPriority w:val="99"/>
    <w:semiHidden/>
    <w:rsid w:val="0010108A"/>
    <w:rPr>
      <w:rFonts w:ascii="Times New Roman" w:eastAsia="Times New Roman" w:hAnsi="Times New Roman" w:cs="Times New Roman"/>
      <w:b/>
      <w:bCs/>
      <w:sz w:val="20"/>
      <w:szCs w:val="20"/>
      <w:lang w:val="sq-AL"/>
    </w:rPr>
  </w:style>
  <w:style w:type="paragraph" w:styleId="Revision">
    <w:name w:val="Revision"/>
    <w:hidden/>
    <w:uiPriority w:val="99"/>
    <w:semiHidden/>
    <w:rsid w:val="0010108A"/>
    <w:pPr>
      <w:spacing w:after="0" w:line="240" w:lineRule="auto"/>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55131">
      <w:bodyDiv w:val="1"/>
      <w:marLeft w:val="0"/>
      <w:marRight w:val="0"/>
      <w:marTop w:val="0"/>
      <w:marBottom w:val="0"/>
      <w:divBdr>
        <w:top w:val="none" w:sz="0" w:space="0" w:color="auto"/>
        <w:left w:val="none" w:sz="0" w:space="0" w:color="auto"/>
        <w:bottom w:val="none" w:sz="0" w:space="0" w:color="auto"/>
        <w:right w:val="none" w:sz="0" w:space="0" w:color="auto"/>
      </w:divBdr>
    </w:div>
    <w:div w:id="19689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6906-3A34-40C2-AB07-0AE54821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dc:creator>
  <cp:keywords/>
  <dc:description/>
  <cp:lastModifiedBy>Zoje Selmonaj</cp:lastModifiedBy>
  <cp:revision>2</cp:revision>
  <cp:lastPrinted>2023-10-06T06:33:00Z</cp:lastPrinted>
  <dcterms:created xsi:type="dcterms:W3CDTF">2023-10-06T08:51:00Z</dcterms:created>
  <dcterms:modified xsi:type="dcterms:W3CDTF">2023-10-06T08:51:00Z</dcterms:modified>
</cp:coreProperties>
</file>